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76" w:type="dxa"/>
        <w:tblCellMar>
          <w:left w:w="0" w:type="dxa"/>
          <w:right w:w="0" w:type="dxa"/>
        </w:tblCellMar>
        <w:tblLook w:val="04A0" w:firstRow="1" w:lastRow="0" w:firstColumn="1" w:lastColumn="0" w:noHBand="0" w:noVBand="1"/>
      </w:tblPr>
      <w:tblGrid>
        <w:gridCol w:w="3828"/>
        <w:gridCol w:w="5670"/>
      </w:tblGrid>
      <w:tr w:rsidR="00C9617D" w:rsidRPr="00CA185B" w14:paraId="69E91BF8" w14:textId="77777777" w:rsidTr="00E9083C">
        <w:trPr>
          <w:trHeight w:val="850"/>
        </w:trPr>
        <w:tc>
          <w:tcPr>
            <w:tcW w:w="3828" w:type="dxa"/>
            <w:tcMar>
              <w:top w:w="0" w:type="dxa"/>
              <w:left w:w="108" w:type="dxa"/>
              <w:bottom w:w="0" w:type="dxa"/>
              <w:right w:w="108" w:type="dxa"/>
            </w:tcMar>
            <w:hideMark/>
          </w:tcPr>
          <w:bookmarkStart w:id="0" w:name="_GoBack"/>
          <w:bookmarkEnd w:id="0"/>
          <w:p w14:paraId="5602588C" w14:textId="3E338130" w:rsidR="00C9617D" w:rsidRPr="00CA185B" w:rsidRDefault="00745242">
            <w:pPr>
              <w:spacing w:beforeAutospacing="1" w:after="100" w:afterAutospacing="1"/>
              <w:jc w:val="center"/>
              <w:rPr>
                <w:sz w:val="26"/>
                <w:szCs w:val="26"/>
              </w:rPr>
            </w:pPr>
            <w:r w:rsidRPr="00CA185B">
              <w:rPr>
                <w:noProof/>
                <w:sz w:val="26"/>
                <w:szCs w:val="26"/>
              </w:rPr>
              <mc:AlternateContent>
                <mc:Choice Requires="wps">
                  <w:drawing>
                    <wp:anchor distT="0" distB="0" distL="114300" distR="114300" simplePos="0" relativeHeight="251654656" behindDoc="0" locked="0" layoutInCell="1" allowOverlap="1" wp14:anchorId="3C03130F" wp14:editId="1FCAB2A1">
                      <wp:simplePos x="0" y="0"/>
                      <wp:positionH relativeFrom="column">
                        <wp:posOffset>850900</wp:posOffset>
                      </wp:positionH>
                      <wp:positionV relativeFrom="paragraph">
                        <wp:posOffset>449580</wp:posOffset>
                      </wp:positionV>
                      <wp:extent cx="666750" cy="0"/>
                      <wp:effectExtent l="9525" t="7620" r="9525" b="11430"/>
                      <wp:wrapNone/>
                      <wp:docPr id="131964933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B53FD8" id="_x0000_t32" coordsize="21600,21600" o:spt="32" o:oned="t" path="m,l21600,21600e" filled="f">
                      <v:path arrowok="t" fillok="f" o:connecttype="none"/>
                      <o:lock v:ext="edit" shapetype="t"/>
                    </v:shapetype>
                    <v:shape id="AutoShape 14" o:spid="_x0000_s1026" type="#_x0000_t32" style="position:absolute;margin-left:67pt;margin-top:35.4pt;width:5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t4twEAAFU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"/>
                  </w:pict>
                </mc:Fallback>
              </mc:AlternateContent>
            </w:r>
            <w:r w:rsidR="00C9617D" w:rsidRPr="00CA185B">
              <w:rPr>
                <w:b/>
                <w:bCs/>
                <w:sz w:val="26"/>
                <w:szCs w:val="26"/>
              </w:rPr>
              <w:t>ỦY BAN NHÂN DÂN</w:t>
            </w:r>
            <w:r w:rsidR="00C9617D" w:rsidRPr="00CA185B">
              <w:rPr>
                <w:b/>
                <w:bCs/>
                <w:sz w:val="26"/>
                <w:szCs w:val="26"/>
              </w:rPr>
              <w:br/>
              <w:t>TỈNH ĐIỆN BIÊN</w:t>
            </w:r>
            <w:r w:rsidR="00C9617D" w:rsidRPr="00CA185B">
              <w:rPr>
                <w:b/>
                <w:bCs/>
                <w:sz w:val="26"/>
                <w:szCs w:val="26"/>
              </w:rPr>
              <w:br/>
            </w:r>
          </w:p>
        </w:tc>
        <w:tc>
          <w:tcPr>
            <w:tcW w:w="5670" w:type="dxa"/>
            <w:tcMar>
              <w:top w:w="0" w:type="dxa"/>
              <w:left w:w="108" w:type="dxa"/>
              <w:bottom w:w="0" w:type="dxa"/>
              <w:right w:w="108" w:type="dxa"/>
            </w:tcMar>
            <w:hideMark/>
          </w:tcPr>
          <w:p w14:paraId="330BE1FB" w14:textId="7357A695" w:rsidR="00C9617D" w:rsidRPr="00CA185B" w:rsidRDefault="00745242">
            <w:pPr>
              <w:spacing w:beforeAutospacing="1" w:after="100" w:afterAutospacing="1"/>
              <w:jc w:val="center"/>
              <w:rPr>
                <w:sz w:val="28"/>
                <w:szCs w:val="28"/>
              </w:rPr>
            </w:pPr>
            <w:r w:rsidRPr="00CA185B">
              <w:rPr>
                <w:noProof/>
                <w:sz w:val="26"/>
                <w:szCs w:val="26"/>
              </w:rPr>
              <mc:AlternateContent>
                <mc:Choice Requires="wps">
                  <w:drawing>
                    <wp:anchor distT="0" distB="0" distL="114300" distR="114300" simplePos="0" relativeHeight="251655680" behindDoc="0" locked="0" layoutInCell="1" allowOverlap="1" wp14:anchorId="5CFF0B00" wp14:editId="52F09A2E">
                      <wp:simplePos x="0" y="0"/>
                      <wp:positionH relativeFrom="column">
                        <wp:posOffset>687705</wp:posOffset>
                      </wp:positionH>
                      <wp:positionV relativeFrom="paragraph">
                        <wp:posOffset>449580</wp:posOffset>
                      </wp:positionV>
                      <wp:extent cx="2094865" cy="0"/>
                      <wp:effectExtent l="10160" t="7620" r="9525" b="11430"/>
                      <wp:wrapNone/>
                      <wp:docPr id="55272439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2FA6E0" id="AutoShape 15" o:spid="_x0000_s1026" type="#_x0000_t32" style="position:absolute;margin-left:54.15pt;margin-top:35.4pt;width:164.9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"/>
                  </w:pict>
                </mc:Fallback>
              </mc:AlternateContent>
            </w:r>
            <w:r w:rsidR="00C9617D" w:rsidRPr="00CA185B">
              <w:rPr>
                <w:b/>
                <w:bCs/>
                <w:sz w:val="26"/>
                <w:szCs w:val="26"/>
              </w:rPr>
              <w:t>CỘNG HÒA XÃ HỘI CHỦ NGHĨA VIỆT NAM</w:t>
            </w:r>
            <w:r w:rsidR="00C9617D" w:rsidRPr="00CA185B">
              <w:rPr>
                <w:b/>
                <w:bCs/>
                <w:sz w:val="26"/>
                <w:szCs w:val="26"/>
              </w:rPr>
              <w:br/>
            </w:r>
            <w:r w:rsidR="00C9617D" w:rsidRPr="00CA185B">
              <w:rPr>
                <w:b/>
                <w:bCs/>
                <w:sz w:val="28"/>
                <w:szCs w:val="28"/>
              </w:rPr>
              <w:t>Độc lập - Tự do - Hạnh phúc</w:t>
            </w:r>
            <w:r w:rsidR="00C9617D" w:rsidRPr="00CA185B">
              <w:rPr>
                <w:b/>
                <w:bCs/>
                <w:sz w:val="26"/>
                <w:szCs w:val="26"/>
              </w:rPr>
              <w:br/>
            </w:r>
          </w:p>
        </w:tc>
      </w:tr>
      <w:tr w:rsidR="00C9617D" w:rsidRPr="00CA185B" w14:paraId="1EA15EA2" w14:textId="77777777" w:rsidTr="00E9083C">
        <w:trPr>
          <w:trHeight w:val="338"/>
        </w:trPr>
        <w:tc>
          <w:tcPr>
            <w:tcW w:w="3828" w:type="dxa"/>
            <w:tcMar>
              <w:top w:w="0" w:type="dxa"/>
              <w:left w:w="108" w:type="dxa"/>
              <w:bottom w:w="0" w:type="dxa"/>
              <w:right w:w="108" w:type="dxa"/>
            </w:tcMar>
            <w:hideMark/>
          </w:tcPr>
          <w:p w14:paraId="2EE2E55E" w14:textId="6AB025A9" w:rsidR="00C9617D" w:rsidRPr="00CA185B" w:rsidRDefault="00B9657B" w:rsidP="009F0319">
            <w:pPr>
              <w:jc w:val="center"/>
              <w:rPr>
                <w:sz w:val="26"/>
                <w:szCs w:val="26"/>
              </w:rPr>
            </w:pPr>
            <w:r w:rsidRPr="00CA185B">
              <w:rPr>
                <w:sz w:val="26"/>
                <w:szCs w:val="26"/>
              </w:rPr>
              <w:t xml:space="preserve">Số: </w:t>
            </w:r>
            <w:r w:rsidR="00DD3D74">
              <w:rPr>
                <w:sz w:val="26"/>
                <w:szCs w:val="26"/>
              </w:rPr>
              <w:t>62/</w:t>
            </w:r>
            <w:r w:rsidRPr="00CA185B">
              <w:rPr>
                <w:sz w:val="26"/>
                <w:szCs w:val="26"/>
              </w:rPr>
              <w:t>20</w:t>
            </w:r>
            <w:r w:rsidR="005F33F9" w:rsidRPr="00CA185B">
              <w:rPr>
                <w:sz w:val="26"/>
                <w:szCs w:val="26"/>
              </w:rPr>
              <w:t>2</w:t>
            </w:r>
            <w:r w:rsidR="009F0319" w:rsidRPr="00CA185B">
              <w:rPr>
                <w:sz w:val="26"/>
                <w:szCs w:val="26"/>
              </w:rPr>
              <w:t>5</w:t>
            </w:r>
            <w:r w:rsidRPr="00CA185B">
              <w:rPr>
                <w:sz w:val="26"/>
                <w:szCs w:val="26"/>
              </w:rPr>
              <w:t>/QĐ-UBND</w:t>
            </w:r>
          </w:p>
        </w:tc>
        <w:tc>
          <w:tcPr>
            <w:tcW w:w="5670" w:type="dxa"/>
            <w:tcMar>
              <w:top w:w="0" w:type="dxa"/>
              <w:left w:w="108" w:type="dxa"/>
              <w:bottom w:w="0" w:type="dxa"/>
              <w:right w:w="108" w:type="dxa"/>
            </w:tcMar>
            <w:hideMark/>
          </w:tcPr>
          <w:p w14:paraId="51860CAE" w14:textId="2B79B932" w:rsidR="00C9617D" w:rsidRPr="00CA185B" w:rsidRDefault="00C9617D" w:rsidP="009F0319">
            <w:pPr>
              <w:jc w:val="center"/>
              <w:rPr>
                <w:sz w:val="28"/>
                <w:szCs w:val="28"/>
              </w:rPr>
            </w:pPr>
            <w:r w:rsidRPr="00CA185B">
              <w:rPr>
                <w:i/>
                <w:iCs/>
                <w:sz w:val="28"/>
                <w:szCs w:val="28"/>
              </w:rPr>
              <w:t xml:space="preserve">Điện Biên, ngày </w:t>
            </w:r>
            <w:r w:rsidR="00C91999">
              <w:rPr>
                <w:i/>
                <w:iCs/>
                <w:sz w:val="28"/>
                <w:szCs w:val="28"/>
              </w:rPr>
              <w:t>30</w:t>
            </w:r>
            <w:r w:rsidRPr="00CA185B">
              <w:rPr>
                <w:i/>
                <w:iCs/>
                <w:sz w:val="28"/>
                <w:szCs w:val="28"/>
              </w:rPr>
              <w:t xml:space="preserve"> tháng</w:t>
            </w:r>
            <w:r w:rsidR="00FD568B" w:rsidRPr="00CA185B">
              <w:rPr>
                <w:i/>
                <w:iCs/>
                <w:sz w:val="28"/>
                <w:szCs w:val="28"/>
              </w:rPr>
              <w:t xml:space="preserve"> </w:t>
            </w:r>
            <w:r w:rsidR="00C91999">
              <w:rPr>
                <w:i/>
                <w:iCs/>
                <w:sz w:val="28"/>
                <w:szCs w:val="28"/>
              </w:rPr>
              <w:t>9</w:t>
            </w:r>
            <w:r w:rsidRPr="00CA185B">
              <w:rPr>
                <w:i/>
                <w:iCs/>
                <w:sz w:val="28"/>
                <w:szCs w:val="28"/>
              </w:rPr>
              <w:t xml:space="preserve"> năm 20</w:t>
            </w:r>
            <w:r w:rsidR="005F33F9" w:rsidRPr="00CA185B">
              <w:rPr>
                <w:i/>
                <w:iCs/>
                <w:sz w:val="28"/>
                <w:szCs w:val="28"/>
              </w:rPr>
              <w:t>2</w:t>
            </w:r>
            <w:r w:rsidR="009F0319" w:rsidRPr="00CA185B">
              <w:rPr>
                <w:i/>
                <w:iCs/>
                <w:sz w:val="28"/>
                <w:szCs w:val="28"/>
              </w:rPr>
              <w:t>5</w:t>
            </w:r>
          </w:p>
        </w:tc>
      </w:tr>
    </w:tbl>
    <w:p w14:paraId="2FB82426" w14:textId="329A3670" w:rsidR="00C9617D" w:rsidRPr="00CA185B" w:rsidRDefault="00C9617D" w:rsidP="002C4593">
      <w:pPr>
        <w:spacing w:before="120"/>
        <w:ind w:firstLine="567"/>
        <w:jc w:val="center"/>
        <w:rPr>
          <w:bCs/>
          <w:sz w:val="28"/>
          <w:szCs w:val="28"/>
        </w:rPr>
      </w:pPr>
    </w:p>
    <w:p w14:paraId="464FA197" w14:textId="77777777" w:rsidR="00B9657B" w:rsidRPr="00CA185B" w:rsidRDefault="00B9657B" w:rsidP="00042DA0">
      <w:pPr>
        <w:spacing w:before="120"/>
        <w:jc w:val="center"/>
        <w:rPr>
          <w:b/>
          <w:bCs/>
          <w:sz w:val="28"/>
          <w:szCs w:val="28"/>
        </w:rPr>
      </w:pPr>
      <w:r w:rsidRPr="00CA185B">
        <w:rPr>
          <w:b/>
          <w:bCs/>
          <w:sz w:val="28"/>
          <w:szCs w:val="28"/>
        </w:rPr>
        <w:t>QUYẾT ĐỊNH</w:t>
      </w:r>
    </w:p>
    <w:p w14:paraId="77F70B3F" w14:textId="77777777" w:rsidR="00B9657B" w:rsidRPr="00CA185B" w:rsidRDefault="00B9657B" w:rsidP="00AB3437">
      <w:pPr>
        <w:jc w:val="center"/>
        <w:rPr>
          <w:b/>
          <w:bCs/>
          <w:sz w:val="28"/>
          <w:szCs w:val="28"/>
        </w:rPr>
      </w:pPr>
      <w:r w:rsidRPr="00CA185B">
        <w:rPr>
          <w:b/>
          <w:bCs/>
          <w:sz w:val="28"/>
          <w:szCs w:val="28"/>
        </w:rPr>
        <w:t xml:space="preserve">Ban hành Quy chế </w:t>
      </w:r>
      <w:r w:rsidRPr="00CA185B">
        <w:rPr>
          <w:b/>
          <w:iCs/>
          <w:sz w:val="28"/>
          <w:szCs w:val="28"/>
        </w:rPr>
        <w:t xml:space="preserve">tiếp nhận, xử lý, phát hành và quản lý văn bản điện tử </w:t>
      </w:r>
      <w:r w:rsidR="00D62A83" w:rsidRPr="00CA185B">
        <w:rPr>
          <w:b/>
          <w:iCs/>
          <w:sz w:val="28"/>
          <w:szCs w:val="28"/>
        </w:rPr>
        <w:t>có sử dụng chữ ký số</w:t>
      </w:r>
      <w:r w:rsidR="00D62A83" w:rsidRPr="00CA185B">
        <w:rPr>
          <w:b/>
          <w:bCs/>
          <w:sz w:val="28"/>
          <w:szCs w:val="28"/>
        </w:rPr>
        <w:t xml:space="preserve"> </w:t>
      </w:r>
      <w:r w:rsidR="003F3A04" w:rsidRPr="00CA185B">
        <w:rPr>
          <w:b/>
          <w:bCs/>
          <w:sz w:val="28"/>
          <w:szCs w:val="28"/>
        </w:rPr>
        <w:t xml:space="preserve">của </w:t>
      </w:r>
      <w:r w:rsidRPr="00CA185B">
        <w:rPr>
          <w:b/>
          <w:bCs/>
          <w:sz w:val="28"/>
          <w:szCs w:val="28"/>
        </w:rPr>
        <w:t xml:space="preserve">các cơ quan </w:t>
      </w:r>
      <w:r w:rsidR="000F5A2A" w:rsidRPr="00CA185B">
        <w:rPr>
          <w:b/>
          <w:bCs/>
          <w:sz w:val="28"/>
          <w:szCs w:val="28"/>
        </w:rPr>
        <w:t>n</w:t>
      </w:r>
      <w:r w:rsidRPr="00CA185B">
        <w:rPr>
          <w:b/>
          <w:bCs/>
          <w:sz w:val="28"/>
          <w:szCs w:val="28"/>
        </w:rPr>
        <w:t xml:space="preserve">hà nước </w:t>
      </w:r>
      <w:r w:rsidR="003F3A04" w:rsidRPr="00CA185B">
        <w:rPr>
          <w:b/>
          <w:bCs/>
          <w:sz w:val="28"/>
          <w:szCs w:val="28"/>
        </w:rPr>
        <w:t xml:space="preserve">trên địa bàn </w:t>
      </w:r>
      <w:r w:rsidRPr="00CA185B">
        <w:rPr>
          <w:b/>
          <w:bCs/>
          <w:sz w:val="28"/>
          <w:szCs w:val="28"/>
        </w:rPr>
        <w:t>tỉnh Điện Biên</w:t>
      </w:r>
    </w:p>
    <w:p w14:paraId="5B777795" w14:textId="0D6992E8" w:rsidR="00B9657B" w:rsidRPr="00CA185B" w:rsidRDefault="00745242" w:rsidP="00D55721">
      <w:pPr>
        <w:spacing w:before="120" w:after="120"/>
        <w:ind w:firstLine="567"/>
        <w:jc w:val="center"/>
        <w:rPr>
          <w:b/>
          <w:bCs/>
          <w:sz w:val="28"/>
          <w:szCs w:val="28"/>
        </w:rPr>
      </w:pPr>
      <w:r w:rsidRPr="00CA185B">
        <w:rPr>
          <w:b/>
          <w:bCs/>
          <w:noProof/>
          <w:sz w:val="28"/>
          <w:szCs w:val="28"/>
        </w:rPr>
        <mc:AlternateContent>
          <mc:Choice Requires="wps">
            <w:drawing>
              <wp:anchor distT="0" distB="0" distL="114300" distR="114300" simplePos="0" relativeHeight="251660800" behindDoc="0" locked="0" layoutInCell="1" allowOverlap="1" wp14:anchorId="5FCD8F57" wp14:editId="5AE48FB2">
                <wp:simplePos x="0" y="0"/>
                <wp:positionH relativeFrom="column">
                  <wp:posOffset>2040255</wp:posOffset>
                </wp:positionH>
                <wp:positionV relativeFrom="paragraph">
                  <wp:posOffset>28575</wp:posOffset>
                </wp:positionV>
                <wp:extent cx="1614170" cy="0"/>
                <wp:effectExtent l="5715" t="6350" r="8890" b="12700"/>
                <wp:wrapNone/>
                <wp:docPr id="739983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4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3B97A6" id="AutoShape 21" o:spid="_x0000_s1026" type="#_x0000_t32" style="position:absolute;margin-left:160.65pt;margin-top:2.25pt;width:127.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H+uAEAAFYDAAAOAAAAZHJzL2Uyb0RvYy54bWysU8Fu2zAMvQ/YPwi6L46Dtdu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"/>
            </w:pict>
          </mc:Fallback>
        </mc:AlternateContent>
      </w:r>
    </w:p>
    <w:p w14:paraId="1133672C" w14:textId="77777777" w:rsidR="00EC5A07" w:rsidRPr="00CA185B" w:rsidRDefault="00EC5A07" w:rsidP="00426B4D">
      <w:pPr>
        <w:spacing w:before="120" w:after="120" w:line="380" w:lineRule="exact"/>
        <w:ind w:firstLine="709"/>
        <w:jc w:val="both"/>
        <w:rPr>
          <w:bCs/>
          <w:i/>
          <w:sz w:val="28"/>
          <w:szCs w:val="28"/>
        </w:rPr>
      </w:pPr>
      <w:r w:rsidRPr="00CA185B">
        <w:rPr>
          <w:bCs/>
          <w:i/>
          <w:sz w:val="28"/>
          <w:szCs w:val="28"/>
        </w:rPr>
        <w:t xml:space="preserve">Căn cứ Luật Tổ chức </w:t>
      </w:r>
      <w:r w:rsidR="000F5A2A" w:rsidRPr="00CA185B">
        <w:rPr>
          <w:bCs/>
          <w:i/>
          <w:sz w:val="28"/>
          <w:szCs w:val="28"/>
        </w:rPr>
        <w:t>c</w:t>
      </w:r>
      <w:r w:rsidRPr="00CA185B">
        <w:rPr>
          <w:bCs/>
          <w:i/>
          <w:sz w:val="28"/>
          <w:szCs w:val="28"/>
        </w:rPr>
        <w:t xml:space="preserve">hính quyền địa phương </w:t>
      </w:r>
      <w:r w:rsidR="00E253FD" w:rsidRPr="00CA185B">
        <w:rPr>
          <w:bCs/>
          <w:i/>
          <w:sz w:val="28"/>
          <w:szCs w:val="28"/>
        </w:rPr>
        <w:t>số 72/2025/QH15</w:t>
      </w:r>
      <w:r w:rsidR="00DA2F41" w:rsidRPr="00CA185B">
        <w:rPr>
          <w:bCs/>
          <w:i/>
          <w:sz w:val="28"/>
          <w:szCs w:val="28"/>
        </w:rPr>
        <w:t>;</w:t>
      </w:r>
    </w:p>
    <w:p w14:paraId="7C09C6DE" w14:textId="77777777" w:rsidR="00EC5A07" w:rsidRPr="00CA185B" w:rsidRDefault="00361C17" w:rsidP="00426B4D">
      <w:pPr>
        <w:shd w:val="clear" w:color="auto" w:fill="FFFFFF"/>
        <w:spacing w:before="120" w:after="120" w:line="380" w:lineRule="exact"/>
        <w:ind w:firstLine="720"/>
        <w:jc w:val="both"/>
        <w:rPr>
          <w:bCs/>
          <w:i/>
          <w:sz w:val="28"/>
          <w:szCs w:val="28"/>
        </w:rPr>
      </w:pPr>
      <w:r w:rsidRPr="00CA185B">
        <w:rPr>
          <w:bCs/>
          <w:i/>
          <w:sz w:val="28"/>
          <w:szCs w:val="28"/>
        </w:rPr>
        <w:t xml:space="preserve">Căn cứ </w:t>
      </w:r>
      <w:r w:rsidR="008845E2" w:rsidRPr="00CA185B">
        <w:rPr>
          <w:bCs/>
          <w:i/>
          <w:sz w:val="28"/>
          <w:szCs w:val="28"/>
        </w:rPr>
        <w:t>Luật Ban hành văn bản quy phạm pháp luật số 64/2025/QH15 được sửa đổi, bổ sung bởi Luật số 87/2025/QH15;</w:t>
      </w:r>
    </w:p>
    <w:p w14:paraId="1E1F2238" w14:textId="77777777" w:rsidR="00293D87" w:rsidRPr="00CA185B" w:rsidRDefault="00293D87" w:rsidP="00426B4D">
      <w:pPr>
        <w:spacing w:before="120" w:after="120" w:line="380" w:lineRule="exact"/>
        <w:ind w:firstLine="709"/>
        <w:jc w:val="both"/>
        <w:rPr>
          <w:bCs/>
          <w:i/>
          <w:sz w:val="28"/>
          <w:szCs w:val="28"/>
        </w:rPr>
      </w:pPr>
      <w:r w:rsidRPr="00CA185B">
        <w:rPr>
          <w:bCs/>
          <w:i/>
          <w:sz w:val="28"/>
          <w:szCs w:val="28"/>
        </w:rPr>
        <w:t xml:space="preserve">Căn cứ Luật Giao dịch điện tử </w:t>
      </w:r>
      <w:r w:rsidR="000F4AD9" w:rsidRPr="00CA185B">
        <w:rPr>
          <w:bCs/>
          <w:i/>
          <w:sz w:val="28"/>
          <w:szCs w:val="28"/>
        </w:rPr>
        <w:t>số 20/2023/QH15</w:t>
      </w:r>
      <w:r w:rsidRPr="00CA185B">
        <w:rPr>
          <w:bCs/>
          <w:i/>
          <w:sz w:val="28"/>
          <w:szCs w:val="28"/>
        </w:rPr>
        <w:t>;</w:t>
      </w:r>
    </w:p>
    <w:p w14:paraId="2B7083A7" w14:textId="77777777" w:rsidR="00A154A1" w:rsidRPr="00CA185B" w:rsidRDefault="00D725B4" w:rsidP="00426B4D">
      <w:pPr>
        <w:spacing w:before="120" w:after="120" w:line="380" w:lineRule="exact"/>
        <w:ind w:firstLine="709"/>
        <w:jc w:val="both"/>
        <w:rPr>
          <w:bCs/>
          <w:i/>
          <w:sz w:val="28"/>
          <w:szCs w:val="28"/>
        </w:rPr>
      </w:pPr>
      <w:r w:rsidRPr="00CA185B">
        <w:rPr>
          <w:bCs/>
          <w:i/>
          <w:sz w:val="28"/>
          <w:szCs w:val="28"/>
        </w:rPr>
        <w:t>Căn cứ Nghị định số 30/2020/NĐ-CP ngày</w:t>
      </w:r>
      <w:r w:rsidR="00361110" w:rsidRPr="00CA185B">
        <w:rPr>
          <w:bCs/>
          <w:i/>
          <w:sz w:val="28"/>
          <w:szCs w:val="28"/>
        </w:rPr>
        <w:t xml:space="preserve"> 05 tháng 3 năm </w:t>
      </w:r>
      <w:r w:rsidRPr="00CA185B">
        <w:rPr>
          <w:bCs/>
          <w:i/>
          <w:sz w:val="28"/>
          <w:szCs w:val="28"/>
        </w:rPr>
        <w:t>2020 của Chính phủ</w:t>
      </w:r>
      <w:r w:rsidR="00361110" w:rsidRPr="00CA185B">
        <w:rPr>
          <w:bCs/>
          <w:i/>
          <w:sz w:val="28"/>
          <w:szCs w:val="28"/>
        </w:rPr>
        <w:t xml:space="preserve"> </w:t>
      </w:r>
      <w:r w:rsidR="0083699C" w:rsidRPr="00CA185B">
        <w:rPr>
          <w:bCs/>
          <w:i/>
          <w:sz w:val="28"/>
          <w:szCs w:val="28"/>
        </w:rPr>
        <w:t>v</w:t>
      </w:r>
      <w:r w:rsidR="00361110" w:rsidRPr="00CA185B">
        <w:rPr>
          <w:bCs/>
          <w:i/>
          <w:sz w:val="28"/>
          <w:szCs w:val="28"/>
        </w:rPr>
        <w:t>ề công tác văn thư;</w:t>
      </w:r>
    </w:p>
    <w:p w14:paraId="1677782F" w14:textId="77777777" w:rsidR="003877B0" w:rsidRPr="00CA185B" w:rsidRDefault="000C1E98" w:rsidP="00426B4D">
      <w:pPr>
        <w:spacing w:before="120" w:after="120" w:line="380" w:lineRule="exact"/>
        <w:ind w:firstLine="709"/>
        <w:jc w:val="both"/>
        <w:rPr>
          <w:bCs/>
          <w:i/>
          <w:sz w:val="28"/>
          <w:szCs w:val="28"/>
        </w:rPr>
      </w:pPr>
      <w:r w:rsidRPr="00CA185B">
        <w:rPr>
          <w:i/>
          <w:iCs/>
          <w:sz w:val="28"/>
          <w:szCs w:val="28"/>
        </w:rPr>
        <w:t xml:space="preserve">Căn cứ Nghị định số 68/2024/NĐ-CP ngày 25 tháng 6 năm 2024 của Chính phủ </w:t>
      </w:r>
      <w:r w:rsidR="00971BD9" w:rsidRPr="00CA185B">
        <w:rPr>
          <w:i/>
          <w:iCs/>
          <w:sz w:val="28"/>
          <w:szCs w:val="28"/>
        </w:rPr>
        <w:t>q</w:t>
      </w:r>
      <w:r w:rsidRPr="00CA185B">
        <w:rPr>
          <w:i/>
          <w:iCs/>
          <w:sz w:val="28"/>
          <w:szCs w:val="28"/>
        </w:rPr>
        <w:t>uy định về chữ ký số chuyên dùng công vụ;</w:t>
      </w:r>
    </w:p>
    <w:p w14:paraId="422C84AB" w14:textId="7EAF66EA" w:rsidR="00707E97" w:rsidRDefault="00707E97" w:rsidP="00426B4D">
      <w:pPr>
        <w:spacing w:before="120" w:after="120" w:line="380" w:lineRule="exact"/>
        <w:ind w:firstLine="709"/>
        <w:jc w:val="both"/>
        <w:rPr>
          <w:bCs/>
          <w:i/>
          <w:sz w:val="28"/>
          <w:szCs w:val="28"/>
        </w:rPr>
      </w:pPr>
      <w:r>
        <w:rPr>
          <w:bCs/>
          <w:i/>
          <w:sz w:val="28"/>
          <w:szCs w:val="28"/>
        </w:rPr>
        <w:t xml:space="preserve">Căn cứ </w:t>
      </w:r>
      <w:r w:rsidRPr="00707E97">
        <w:rPr>
          <w:bCs/>
          <w:i/>
          <w:sz w:val="28"/>
          <w:szCs w:val="28"/>
        </w:rPr>
        <w:t>Nghị định số 23/2025/NĐ-CP ngày 10</w:t>
      </w:r>
      <w:r>
        <w:rPr>
          <w:bCs/>
          <w:i/>
          <w:sz w:val="28"/>
          <w:szCs w:val="28"/>
        </w:rPr>
        <w:t xml:space="preserve"> tháng </w:t>
      </w:r>
      <w:r w:rsidRPr="00707E97">
        <w:rPr>
          <w:bCs/>
          <w:i/>
          <w:sz w:val="28"/>
          <w:szCs w:val="28"/>
        </w:rPr>
        <w:t>4</w:t>
      </w:r>
      <w:r>
        <w:rPr>
          <w:bCs/>
          <w:i/>
          <w:sz w:val="28"/>
          <w:szCs w:val="28"/>
        </w:rPr>
        <w:t xml:space="preserve"> năm </w:t>
      </w:r>
      <w:r w:rsidRPr="00707E97">
        <w:rPr>
          <w:bCs/>
          <w:i/>
          <w:sz w:val="28"/>
          <w:szCs w:val="28"/>
        </w:rPr>
        <w:t>2025 của Chính phủ về chữ ký điện tử và dịch vụ tin cậy</w:t>
      </w:r>
      <w:r>
        <w:rPr>
          <w:bCs/>
          <w:i/>
          <w:sz w:val="28"/>
          <w:szCs w:val="28"/>
        </w:rPr>
        <w:t>;</w:t>
      </w:r>
    </w:p>
    <w:p w14:paraId="004A66BD" w14:textId="0367DA40" w:rsidR="00B9657B" w:rsidRPr="00CA185B" w:rsidRDefault="00B9657B" w:rsidP="00426B4D">
      <w:pPr>
        <w:spacing w:before="120" w:after="120" w:line="380" w:lineRule="exact"/>
        <w:ind w:firstLine="709"/>
        <w:jc w:val="both"/>
        <w:rPr>
          <w:bCs/>
          <w:i/>
          <w:sz w:val="28"/>
          <w:szCs w:val="28"/>
        </w:rPr>
      </w:pPr>
      <w:r w:rsidRPr="00CA185B">
        <w:rPr>
          <w:bCs/>
          <w:i/>
          <w:sz w:val="28"/>
          <w:szCs w:val="28"/>
        </w:rPr>
        <w:tab/>
        <w:t>Căn cứ Quyết địn</w:t>
      </w:r>
      <w:r w:rsidR="00165BAE" w:rsidRPr="00CA185B">
        <w:rPr>
          <w:bCs/>
          <w:i/>
          <w:sz w:val="28"/>
          <w:szCs w:val="28"/>
        </w:rPr>
        <w:t>h</w:t>
      </w:r>
      <w:r w:rsidRPr="00CA185B">
        <w:rPr>
          <w:bCs/>
          <w:i/>
          <w:sz w:val="28"/>
          <w:szCs w:val="28"/>
        </w:rPr>
        <w:t xml:space="preserve"> số 28/2018/QĐ-TTg ngày 12 tháng 7 năm 2018 của Thủ tướng Chính phủ </w:t>
      </w:r>
      <w:r w:rsidR="0083699C" w:rsidRPr="00CA185B">
        <w:rPr>
          <w:bCs/>
          <w:i/>
          <w:sz w:val="28"/>
          <w:szCs w:val="28"/>
        </w:rPr>
        <w:t>v</w:t>
      </w:r>
      <w:r w:rsidRPr="00CA185B">
        <w:rPr>
          <w:bCs/>
          <w:i/>
          <w:sz w:val="28"/>
          <w:szCs w:val="28"/>
        </w:rPr>
        <w:t>ề việc gửi, nhận văn bản điện tử giữa các cơ quan trong hệ thống hàn</w:t>
      </w:r>
      <w:r w:rsidR="00335E53" w:rsidRPr="00CA185B">
        <w:rPr>
          <w:bCs/>
          <w:i/>
          <w:sz w:val="28"/>
          <w:szCs w:val="28"/>
        </w:rPr>
        <w:t xml:space="preserve">h chính </w:t>
      </w:r>
      <w:r w:rsidR="00695FA7" w:rsidRPr="00CA185B">
        <w:rPr>
          <w:bCs/>
          <w:i/>
          <w:sz w:val="28"/>
          <w:szCs w:val="28"/>
        </w:rPr>
        <w:t>n</w:t>
      </w:r>
      <w:r w:rsidRPr="00CA185B">
        <w:rPr>
          <w:bCs/>
          <w:i/>
          <w:sz w:val="28"/>
          <w:szCs w:val="28"/>
        </w:rPr>
        <w:t>hà nước;</w:t>
      </w:r>
    </w:p>
    <w:p w14:paraId="415414F6" w14:textId="77777777" w:rsidR="00165BAE" w:rsidRPr="00CA185B" w:rsidRDefault="00B9657B" w:rsidP="00426B4D">
      <w:pPr>
        <w:spacing w:before="120" w:after="120" w:line="380" w:lineRule="exact"/>
        <w:ind w:firstLine="709"/>
        <w:jc w:val="both"/>
        <w:rPr>
          <w:bCs/>
          <w:i/>
          <w:sz w:val="28"/>
          <w:szCs w:val="28"/>
        </w:rPr>
      </w:pPr>
      <w:r w:rsidRPr="00CA185B">
        <w:rPr>
          <w:bCs/>
          <w:i/>
          <w:sz w:val="28"/>
          <w:szCs w:val="28"/>
        </w:rPr>
        <w:t xml:space="preserve">Theo đề nghị của Giám đốc </w:t>
      </w:r>
      <w:r w:rsidRPr="00CA185B">
        <w:rPr>
          <w:i/>
          <w:iCs/>
          <w:sz w:val="28"/>
          <w:szCs w:val="28"/>
        </w:rPr>
        <w:t xml:space="preserve">Sở </w:t>
      </w:r>
      <w:r w:rsidR="00AB3437" w:rsidRPr="00CA185B">
        <w:rPr>
          <w:i/>
          <w:iCs/>
          <w:sz w:val="28"/>
          <w:szCs w:val="28"/>
        </w:rPr>
        <w:t>Khoa học và Công nghệ</w:t>
      </w:r>
      <w:r w:rsidR="001A11A3" w:rsidRPr="00CA185B">
        <w:rPr>
          <w:i/>
          <w:iCs/>
          <w:sz w:val="28"/>
          <w:szCs w:val="28"/>
        </w:rPr>
        <w:t>;</w:t>
      </w:r>
    </w:p>
    <w:p w14:paraId="51B4F2F7" w14:textId="77777777" w:rsidR="008C0AF9" w:rsidRPr="00CA185B" w:rsidRDefault="001A11A3" w:rsidP="00426B4D">
      <w:pPr>
        <w:spacing w:before="120" w:after="120" w:line="380" w:lineRule="exact"/>
        <w:ind w:firstLine="709"/>
        <w:jc w:val="both"/>
        <w:rPr>
          <w:bCs/>
          <w:i/>
          <w:spacing w:val="-4"/>
          <w:szCs w:val="28"/>
        </w:rPr>
      </w:pPr>
      <w:r w:rsidRPr="00CA185B">
        <w:rPr>
          <w:bCs/>
          <w:i/>
          <w:sz w:val="28"/>
          <w:szCs w:val="28"/>
        </w:rPr>
        <w:t xml:space="preserve">Ủy ban nhân dân ban hành Quyết định </w:t>
      </w:r>
      <w:r w:rsidR="00FE3ABC" w:rsidRPr="00CA185B">
        <w:rPr>
          <w:bCs/>
          <w:i/>
          <w:sz w:val="28"/>
          <w:szCs w:val="28"/>
        </w:rPr>
        <w:t>b</w:t>
      </w:r>
      <w:r w:rsidRPr="00CA185B">
        <w:rPr>
          <w:bCs/>
          <w:i/>
          <w:sz w:val="28"/>
          <w:szCs w:val="28"/>
        </w:rPr>
        <w:t xml:space="preserve">an hành Quy chế </w:t>
      </w:r>
      <w:r w:rsidR="00C162F7" w:rsidRPr="00CA185B">
        <w:rPr>
          <w:bCs/>
          <w:i/>
          <w:sz w:val="28"/>
          <w:szCs w:val="28"/>
        </w:rPr>
        <w:t xml:space="preserve">tiếp nhận, xử lý, phát hành và quản lý văn bản điện tử có sử dụng chữ ký số của các cơ quan </w:t>
      </w:r>
      <w:r w:rsidR="000F5A2A" w:rsidRPr="00CA185B">
        <w:rPr>
          <w:bCs/>
          <w:i/>
          <w:sz w:val="28"/>
          <w:szCs w:val="28"/>
        </w:rPr>
        <w:t>n</w:t>
      </w:r>
      <w:r w:rsidR="00C162F7" w:rsidRPr="00CA185B">
        <w:rPr>
          <w:bCs/>
          <w:i/>
          <w:sz w:val="28"/>
          <w:szCs w:val="28"/>
        </w:rPr>
        <w:t>hà nước trên địa bàn tỉnh Điện Biên</w:t>
      </w:r>
      <w:r w:rsidR="00FE3ABC" w:rsidRPr="00CA185B">
        <w:rPr>
          <w:bCs/>
          <w:i/>
          <w:sz w:val="28"/>
          <w:szCs w:val="28"/>
        </w:rPr>
        <w:t>.</w:t>
      </w:r>
      <w:r w:rsidRPr="00CA185B">
        <w:rPr>
          <w:bCs/>
          <w:i/>
          <w:spacing w:val="-4"/>
          <w:szCs w:val="28"/>
        </w:rPr>
        <w:t xml:space="preserve"> </w:t>
      </w:r>
    </w:p>
    <w:p w14:paraId="25D9CE8A" w14:textId="77777777" w:rsidR="00165BAE" w:rsidRPr="00CA185B" w:rsidRDefault="00165BAE" w:rsidP="00426B4D">
      <w:pPr>
        <w:spacing w:before="120" w:after="120" w:line="380" w:lineRule="exact"/>
        <w:ind w:firstLine="709"/>
        <w:jc w:val="both"/>
        <w:rPr>
          <w:b/>
          <w:bCs/>
          <w:sz w:val="28"/>
          <w:szCs w:val="28"/>
        </w:rPr>
      </w:pPr>
      <w:r w:rsidRPr="00CA185B">
        <w:rPr>
          <w:b/>
          <w:bCs/>
          <w:sz w:val="28"/>
          <w:szCs w:val="28"/>
        </w:rPr>
        <w:t>Điều 1.</w:t>
      </w:r>
      <w:r w:rsidRPr="00CA185B">
        <w:rPr>
          <w:bCs/>
          <w:sz w:val="28"/>
          <w:szCs w:val="28"/>
        </w:rPr>
        <w:t xml:space="preserve"> Ban hành kèm theo Quyết định này Quy chế tiếp nhận, xử lý, phát hành và quản lý văn bản điện tử</w:t>
      </w:r>
      <w:r w:rsidR="003F3A04" w:rsidRPr="00CA185B">
        <w:rPr>
          <w:bCs/>
          <w:sz w:val="28"/>
          <w:szCs w:val="28"/>
        </w:rPr>
        <w:t xml:space="preserve"> </w:t>
      </w:r>
      <w:r w:rsidR="00EC5A07" w:rsidRPr="00CA185B">
        <w:rPr>
          <w:bCs/>
          <w:sz w:val="28"/>
          <w:szCs w:val="28"/>
        </w:rPr>
        <w:t xml:space="preserve">có sử dụng chữ ký số của các cơ quan </w:t>
      </w:r>
      <w:r w:rsidR="000F5A2A" w:rsidRPr="00CA185B">
        <w:rPr>
          <w:bCs/>
          <w:sz w:val="28"/>
          <w:szCs w:val="28"/>
        </w:rPr>
        <w:t>n</w:t>
      </w:r>
      <w:r w:rsidR="00EC5A07" w:rsidRPr="00CA185B">
        <w:rPr>
          <w:bCs/>
          <w:sz w:val="28"/>
          <w:szCs w:val="28"/>
        </w:rPr>
        <w:t>hà nước trên địa bàn tỉnh Điện Biên.</w:t>
      </w:r>
    </w:p>
    <w:p w14:paraId="2FD551AF" w14:textId="3C6E8318" w:rsidR="00CE0B82" w:rsidRPr="00CA185B" w:rsidRDefault="00165BAE" w:rsidP="00426B4D">
      <w:pPr>
        <w:spacing w:before="120" w:after="120" w:line="380" w:lineRule="exact"/>
        <w:ind w:firstLine="709"/>
        <w:jc w:val="both"/>
        <w:rPr>
          <w:bCs/>
          <w:sz w:val="28"/>
          <w:szCs w:val="28"/>
        </w:rPr>
      </w:pPr>
      <w:r w:rsidRPr="00CA185B">
        <w:rPr>
          <w:b/>
          <w:bCs/>
          <w:sz w:val="28"/>
          <w:szCs w:val="28"/>
        </w:rPr>
        <w:t>Điều 2.</w:t>
      </w:r>
      <w:r w:rsidRPr="00CA185B">
        <w:rPr>
          <w:bCs/>
          <w:sz w:val="28"/>
          <w:szCs w:val="28"/>
        </w:rPr>
        <w:t xml:space="preserve"> </w:t>
      </w:r>
      <w:r w:rsidR="00CE0B82" w:rsidRPr="00CA185B">
        <w:rPr>
          <w:bCs/>
          <w:sz w:val="28"/>
          <w:szCs w:val="28"/>
        </w:rPr>
        <w:t xml:space="preserve">Quyết định này có hiệu lực </w:t>
      </w:r>
      <w:r w:rsidR="001A11A3" w:rsidRPr="00CA185B">
        <w:rPr>
          <w:bCs/>
          <w:sz w:val="28"/>
          <w:szCs w:val="28"/>
        </w:rPr>
        <w:t xml:space="preserve">thi hành </w:t>
      </w:r>
      <w:r w:rsidR="00CE0B82" w:rsidRPr="00CA185B">
        <w:rPr>
          <w:bCs/>
          <w:sz w:val="28"/>
          <w:szCs w:val="28"/>
        </w:rPr>
        <w:t>từ ngày</w:t>
      </w:r>
      <w:r w:rsidR="00C91999">
        <w:rPr>
          <w:bCs/>
          <w:sz w:val="28"/>
          <w:szCs w:val="28"/>
        </w:rPr>
        <w:t xml:space="preserve"> 10 </w:t>
      </w:r>
      <w:r w:rsidR="00CE0B82" w:rsidRPr="00CA185B">
        <w:rPr>
          <w:bCs/>
          <w:sz w:val="28"/>
          <w:szCs w:val="28"/>
        </w:rPr>
        <w:t>tháng</w:t>
      </w:r>
      <w:r w:rsidR="00C91999">
        <w:rPr>
          <w:bCs/>
          <w:sz w:val="28"/>
          <w:szCs w:val="28"/>
        </w:rPr>
        <w:t xml:space="preserve"> 10</w:t>
      </w:r>
      <w:r w:rsidR="00CE0B82" w:rsidRPr="00CA185B">
        <w:rPr>
          <w:bCs/>
          <w:sz w:val="28"/>
          <w:szCs w:val="28"/>
        </w:rPr>
        <w:t xml:space="preserve"> năm 202</w:t>
      </w:r>
      <w:r w:rsidR="00AB3437" w:rsidRPr="00CA185B">
        <w:rPr>
          <w:bCs/>
          <w:sz w:val="28"/>
          <w:szCs w:val="28"/>
        </w:rPr>
        <w:t>5</w:t>
      </w:r>
      <w:r w:rsidR="00CE0B82" w:rsidRPr="00CA185B">
        <w:rPr>
          <w:bCs/>
          <w:sz w:val="28"/>
          <w:szCs w:val="28"/>
        </w:rPr>
        <w:t xml:space="preserve"> và thay thế Quyết định số </w:t>
      </w:r>
      <w:r w:rsidR="00AB3437" w:rsidRPr="00CA185B">
        <w:rPr>
          <w:bCs/>
          <w:sz w:val="28"/>
          <w:szCs w:val="28"/>
        </w:rPr>
        <w:t>29</w:t>
      </w:r>
      <w:r w:rsidR="00CE0B82" w:rsidRPr="00CA185B">
        <w:rPr>
          <w:bCs/>
          <w:sz w:val="28"/>
          <w:szCs w:val="28"/>
        </w:rPr>
        <w:t>/20</w:t>
      </w:r>
      <w:r w:rsidR="00AB3437" w:rsidRPr="00CA185B">
        <w:rPr>
          <w:bCs/>
          <w:sz w:val="28"/>
          <w:szCs w:val="28"/>
        </w:rPr>
        <w:t>21</w:t>
      </w:r>
      <w:r w:rsidR="00CE0B82" w:rsidRPr="00CA185B">
        <w:rPr>
          <w:bCs/>
          <w:sz w:val="28"/>
          <w:szCs w:val="28"/>
        </w:rPr>
        <w:t xml:space="preserve">/QĐ-UBND ngày </w:t>
      </w:r>
      <w:r w:rsidR="00AB3437" w:rsidRPr="00CA185B">
        <w:rPr>
          <w:bCs/>
          <w:sz w:val="28"/>
          <w:szCs w:val="28"/>
        </w:rPr>
        <w:t>14</w:t>
      </w:r>
      <w:r w:rsidR="00CE0B82" w:rsidRPr="00CA185B">
        <w:rPr>
          <w:bCs/>
          <w:sz w:val="28"/>
          <w:szCs w:val="28"/>
        </w:rPr>
        <w:t xml:space="preserve"> tháng 1</w:t>
      </w:r>
      <w:r w:rsidR="00AB3437" w:rsidRPr="00CA185B">
        <w:rPr>
          <w:bCs/>
          <w:sz w:val="28"/>
          <w:szCs w:val="28"/>
        </w:rPr>
        <w:t>2</w:t>
      </w:r>
      <w:r w:rsidR="00CE0B82" w:rsidRPr="00CA185B">
        <w:rPr>
          <w:bCs/>
          <w:sz w:val="28"/>
          <w:szCs w:val="28"/>
        </w:rPr>
        <w:t xml:space="preserve"> năm 20</w:t>
      </w:r>
      <w:r w:rsidR="00AB3437" w:rsidRPr="00CA185B">
        <w:rPr>
          <w:bCs/>
          <w:sz w:val="28"/>
          <w:szCs w:val="28"/>
        </w:rPr>
        <w:t>21</w:t>
      </w:r>
      <w:r w:rsidR="00CE0B82" w:rsidRPr="00CA185B">
        <w:rPr>
          <w:bCs/>
          <w:sz w:val="28"/>
          <w:szCs w:val="28"/>
        </w:rPr>
        <w:t xml:space="preserve"> của Ủy ban nhân dân tỉnh Điện Biên </w:t>
      </w:r>
      <w:r w:rsidR="001A11A3" w:rsidRPr="00CA185B">
        <w:rPr>
          <w:bCs/>
          <w:sz w:val="28"/>
          <w:szCs w:val="28"/>
        </w:rPr>
        <w:t>b</w:t>
      </w:r>
      <w:r w:rsidR="00CE0B82" w:rsidRPr="00CA185B">
        <w:rPr>
          <w:bCs/>
          <w:sz w:val="28"/>
          <w:szCs w:val="28"/>
        </w:rPr>
        <w:t xml:space="preserve">an hành Quy chế tiếp nhận, xử lý, phát hành và quản lý văn bản điện tử </w:t>
      </w:r>
      <w:r w:rsidR="005D0C91" w:rsidRPr="00CA185B">
        <w:rPr>
          <w:bCs/>
          <w:sz w:val="28"/>
          <w:szCs w:val="28"/>
        </w:rPr>
        <w:t xml:space="preserve">có sử dụng chữ ký số </w:t>
      </w:r>
      <w:r w:rsidR="00CE0B82" w:rsidRPr="00CA185B">
        <w:rPr>
          <w:bCs/>
          <w:sz w:val="28"/>
          <w:szCs w:val="28"/>
        </w:rPr>
        <w:t xml:space="preserve">của các cơ quan </w:t>
      </w:r>
      <w:r w:rsidR="000F5A2A" w:rsidRPr="00CA185B">
        <w:rPr>
          <w:bCs/>
          <w:sz w:val="28"/>
          <w:szCs w:val="28"/>
        </w:rPr>
        <w:t>n</w:t>
      </w:r>
      <w:r w:rsidR="00CE0B82" w:rsidRPr="00CA185B">
        <w:rPr>
          <w:bCs/>
          <w:sz w:val="28"/>
          <w:szCs w:val="28"/>
        </w:rPr>
        <w:t>hà nước trên địa bàn tỉnh Điện Biên.</w:t>
      </w:r>
    </w:p>
    <w:p w14:paraId="25AB8057" w14:textId="77777777" w:rsidR="00165BAE" w:rsidRPr="00CA185B" w:rsidRDefault="00165BAE" w:rsidP="002464CE">
      <w:pPr>
        <w:spacing w:before="120" w:line="380" w:lineRule="exact"/>
        <w:ind w:firstLine="709"/>
        <w:jc w:val="both"/>
        <w:rPr>
          <w:bCs/>
          <w:sz w:val="28"/>
          <w:szCs w:val="28"/>
        </w:rPr>
      </w:pPr>
      <w:r w:rsidRPr="00CA185B">
        <w:rPr>
          <w:b/>
          <w:bCs/>
          <w:sz w:val="28"/>
          <w:szCs w:val="28"/>
        </w:rPr>
        <w:lastRenderedPageBreak/>
        <w:t>Điều 3.</w:t>
      </w:r>
      <w:r w:rsidRPr="00CA185B">
        <w:rPr>
          <w:bCs/>
          <w:sz w:val="28"/>
          <w:szCs w:val="28"/>
        </w:rPr>
        <w:t xml:space="preserve"> Chánh Văn phòng Ủy ban nhân dân tỉnh; Giám đốc Sở </w:t>
      </w:r>
      <w:r w:rsidR="005D0C91" w:rsidRPr="00CA185B">
        <w:rPr>
          <w:bCs/>
          <w:sz w:val="28"/>
          <w:szCs w:val="28"/>
        </w:rPr>
        <w:t>Khoa học và Công nghệ</w:t>
      </w:r>
      <w:r w:rsidRPr="00CA185B">
        <w:rPr>
          <w:bCs/>
          <w:sz w:val="28"/>
          <w:szCs w:val="28"/>
        </w:rPr>
        <w:t xml:space="preserve">; Thủ trưởng các </w:t>
      </w:r>
      <w:r w:rsidR="005D0C91" w:rsidRPr="00CA185B">
        <w:rPr>
          <w:bCs/>
          <w:sz w:val="28"/>
          <w:szCs w:val="28"/>
        </w:rPr>
        <w:t>s</w:t>
      </w:r>
      <w:r w:rsidRPr="00CA185B">
        <w:rPr>
          <w:bCs/>
          <w:sz w:val="28"/>
          <w:szCs w:val="28"/>
        </w:rPr>
        <w:t xml:space="preserve">ở, ngành tỉnh; </w:t>
      </w:r>
      <w:r w:rsidR="007D086B" w:rsidRPr="00CA185B">
        <w:rPr>
          <w:bCs/>
          <w:sz w:val="28"/>
          <w:szCs w:val="28"/>
        </w:rPr>
        <w:t xml:space="preserve">Chủ tịch Ủy </w:t>
      </w:r>
      <w:r w:rsidR="00FE3ABC" w:rsidRPr="00CA185B">
        <w:rPr>
          <w:bCs/>
          <w:sz w:val="28"/>
          <w:szCs w:val="28"/>
        </w:rPr>
        <w:t xml:space="preserve">ban nhân dân các xã, phường </w:t>
      </w:r>
      <w:r w:rsidRPr="00CA185B">
        <w:rPr>
          <w:bCs/>
          <w:sz w:val="28"/>
          <w:szCs w:val="28"/>
        </w:rPr>
        <w:t>và các cơ quan, tổ chức, cá nhân có liên quan chịu trách nhiệm thi hành Quyết định này./.</w:t>
      </w:r>
    </w:p>
    <w:p w14:paraId="3F67544F" w14:textId="77777777" w:rsidR="001A6AE4" w:rsidRPr="00CA185B" w:rsidRDefault="001A6AE4" w:rsidP="001A6AE4">
      <w:pPr>
        <w:ind w:firstLine="709"/>
        <w:jc w:val="both"/>
        <w:rPr>
          <w:bCs/>
          <w:sz w:val="20"/>
          <w:szCs w:val="20"/>
        </w:rPr>
      </w:pPr>
    </w:p>
    <w:p w14:paraId="7A1A3835" w14:textId="77777777" w:rsidR="002464CE" w:rsidRPr="00CA185B" w:rsidRDefault="002464CE" w:rsidP="001A6AE4">
      <w:pPr>
        <w:ind w:firstLine="709"/>
        <w:jc w:val="both"/>
        <w:rPr>
          <w:bCs/>
          <w:sz w:val="2"/>
          <w:szCs w:val="2"/>
        </w:rPr>
      </w:pPr>
    </w:p>
    <w:tbl>
      <w:tblPr>
        <w:tblW w:w="9180" w:type="dxa"/>
        <w:tblCellMar>
          <w:left w:w="0" w:type="dxa"/>
          <w:right w:w="0" w:type="dxa"/>
        </w:tblCellMar>
        <w:tblLook w:val="04A0" w:firstRow="1" w:lastRow="0" w:firstColumn="1" w:lastColumn="0" w:noHBand="0" w:noVBand="1"/>
      </w:tblPr>
      <w:tblGrid>
        <w:gridCol w:w="4928"/>
        <w:gridCol w:w="4252"/>
      </w:tblGrid>
      <w:tr w:rsidR="00C9617D" w:rsidRPr="00CA185B" w14:paraId="0329EB55" w14:textId="77777777" w:rsidTr="00DD3D74">
        <w:tc>
          <w:tcPr>
            <w:tcW w:w="4928" w:type="dxa"/>
            <w:tcMar>
              <w:top w:w="0" w:type="dxa"/>
              <w:left w:w="108" w:type="dxa"/>
              <w:bottom w:w="0" w:type="dxa"/>
              <w:right w:w="108" w:type="dxa"/>
            </w:tcMar>
          </w:tcPr>
          <w:p w14:paraId="5063F014" w14:textId="44ED917F" w:rsidR="00C9617D" w:rsidRPr="00CA185B" w:rsidRDefault="00C9617D" w:rsidP="00544C3D">
            <w:pPr>
              <w:rPr>
                <w:b/>
                <w:i/>
                <w:sz w:val="22"/>
                <w:szCs w:val="22"/>
              </w:rPr>
            </w:pPr>
          </w:p>
        </w:tc>
        <w:tc>
          <w:tcPr>
            <w:tcW w:w="4252" w:type="dxa"/>
            <w:tcMar>
              <w:top w:w="0" w:type="dxa"/>
              <w:left w:w="108" w:type="dxa"/>
              <w:bottom w:w="0" w:type="dxa"/>
              <w:right w:w="108" w:type="dxa"/>
            </w:tcMar>
          </w:tcPr>
          <w:p w14:paraId="24FE1099" w14:textId="77777777" w:rsidR="00C9617D" w:rsidRPr="00CA185B" w:rsidRDefault="00C9617D">
            <w:pPr>
              <w:jc w:val="center"/>
              <w:rPr>
                <w:sz w:val="28"/>
                <w:szCs w:val="28"/>
              </w:rPr>
            </w:pPr>
            <w:r w:rsidRPr="00CA185B">
              <w:rPr>
                <w:b/>
                <w:bCs/>
                <w:sz w:val="28"/>
                <w:szCs w:val="28"/>
              </w:rPr>
              <w:t>TM. ỦY BAN NHÂN DÂN</w:t>
            </w:r>
            <w:r w:rsidRPr="00CA185B">
              <w:rPr>
                <w:b/>
                <w:bCs/>
                <w:sz w:val="28"/>
                <w:szCs w:val="28"/>
              </w:rPr>
              <w:br/>
            </w:r>
            <w:r w:rsidR="00EB42DF" w:rsidRPr="00CA185B">
              <w:rPr>
                <w:b/>
                <w:bCs/>
                <w:sz w:val="28"/>
                <w:szCs w:val="28"/>
              </w:rPr>
              <w:t>CHỦ TỊCH</w:t>
            </w:r>
            <w:r w:rsidRPr="00CA185B">
              <w:rPr>
                <w:b/>
                <w:bCs/>
                <w:sz w:val="28"/>
                <w:szCs w:val="28"/>
              </w:rPr>
              <w:br/>
            </w:r>
            <w:r w:rsidRPr="00CA185B">
              <w:rPr>
                <w:b/>
                <w:bCs/>
                <w:sz w:val="28"/>
                <w:szCs w:val="28"/>
              </w:rPr>
              <w:br/>
            </w:r>
          </w:p>
          <w:p w14:paraId="41CF958C" w14:textId="77777777" w:rsidR="00EB42DF" w:rsidRPr="00CA185B" w:rsidRDefault="00EB42DF">
            <w:pPr>
              <w:jc w:val="center"/>
              <w:rPr>
                <w:sz w:val="28"/>
                <w:szCs w:val="28"/>
              </w:rPr>
            </w:pPr>
          </w:p>
          <w:p w14:paraId="53A8FF23" w14:textId="77777777" w:rsidR="00EB42DF" w:rsidRPr="00CA185B" w:rsidRDefault="00EB42DF" w:rsidP="00EB42DF">
            <w:pPr>
              <w:rPr>
                <w:sz w:val="28"/>
                <w:szCs w:val="28"/>
              </w:rPr>
            </w:pPr>
          </w:p>
          <w:p w14:paraId="1550D568" w14:textId="77777777" w:rsidR="00EB42DF" w:rsidRPr="00CA185B" w:rsidRDefault="00EB42DF" w:rsidP="00EB42DF">
            <w:pPr>
              <w:rPr>
                <w:sz w:val="28"/>
                <w:szCs w:val="28"/>
              </w:rPr>
            </w:pPr>
          </w:p>
          <w:p w14:paraId="5917BBA4" w14:textId="77777777" w:rsidR="00EB42DF" w:rsidRPr="00CA185B" w:rsidRDefault="00EB42DF" w:rsidP="00EB42DF">
            <w:pPr>
              <w:rPr>
                <w:sz w:val="28"/>
                <w:szCs w:val="28"/>
              </w:rPr>
            </w:pPr>
          </w:p>
          <w:p w14:paraId="7E8659A4" w14:textId="77777777" w:rsidR="00C9617D" w:rsidRPr="00CA185B" w:rsidRDefault="00EB42DF" w:rsidP="00EB42DF">
            <w:pPr>
              <w:jc w:val="center"/>
              <w:rPr>
                <w:b/>
                <w:sz w:val="28"/>
                <w:szCs w:val="28"/>
              </w:rPr>
            </w:pPr>
            <w:r w:rsidRPr="00CA185B">
              <w:rPr>
                <w:b/>
                <w:sz w:val="28"/>
                <w:szCs w:val="28"/>
              </w:rPr>
              <w:t>Lê Thành Đô</w:t>
            </w:r>
          </w:p>
        </w:tc>
      </w:tr>
    </w:tbl>
    <w:p w14:paraId="7A35CE01" w14:textId="77777777" w:rsidR="00036CE1" w:rsidRPr="00CA185B" w:rsidRDefault="00036CE1" w:rsidP="00C9617D"/>
    <w:p w14:paraId="7D2CEA0F" w14:textId="77777777" w:rsidR="00C9617D" w:rsidRPr="00CA185B" w:rsidRDefault="00036CE1" w:rsidP="00C9617D">
      <w:pPr>
        <w:rPr>
          <w:sz w:val="2"/>
        </w:rPr>
      </w:pPr>
      <w:r w:rsidRPr="00CA185B">
        <w:br w:type="page"/>
      </w:r>
    </w:p>
    <w:tbl>
      <w:tblPr>
        <w:tblW w:w="9923" w:type="dxa"/>
        <w:tblInd w:w="-176" w:type="dxa"/>
        <w:tblCellMar>
          <w:left w:w="0" w:type="dxa"/>
          <w:right w:w="0" w:type="dxa"/>
        </w:tblCellMar>
        <w:tblLook w:val="04A0" w:firstRow="1" w:lastRow="0" w:firstColumn="1" w:lastColumn="0" w:noHBand="0" w:noVBand="1"/>
      </w:tblPr>
      <w:tblGrid>
        <w:gridCol w:w="3686"/>
        <w:gridCol w:w="284"/>
        <w:gridCol w:w="5670"/>
        <w:gridCol w:w="283"/>
      </w:tblGrid>
      <w:tr w:rsidR="00F971F3" w:rsidRPr="00CA185B" w14:paraId="5F33F447" w14:textId="77777777" w:rsidTr="00535390">
        <w:trPr>
          <w:gridAfter w:val="1"/>
          <w:wAfter w:w="283" w:type="dxa"/>
        </w:trPr>
        <w:tc>
          <w:tcPr>
            <w:tcW w:w="3686" w:type="dxa"/>
            <w:tcMar>
              <w:top w:w="0" w:type="dxa"/>
              <w:left w:w="108" w:type="dxa"/>
              <w:bottom w:w="0" w:type="dxa"/>
              <w:right w:w="108" w:type="dxa"/>
            </w:tcMar>
            <w:hideMark/>
          </w:tcPr>
          <w:p w14:paraId="3F1C2F5F" w14:textId="37574322" w:rsidR="00F971F3" w:rsidRPr="00CA185B" w:rsidRDefault="00F971F3" w:rsidP="00140E91">
            <w:pPr>
              <w:spacing w:beforeAutospacing="1" w:after="100" w:afterAutospacing="1"/>
              <w:jc w:val="center"/>
              <w:rPr>
                <w:sz w:val="26"/>
                <w:szCs w:val="26"/>
              </w:rPr>
            </w:pPr>
            <w:r w:rsidRPr="00CA185B">
              <w:rPr>
                <w:szCs w:val="28"/>
              </w:rPr>
              <w:lastRenderedPageBreak/>
              <w:br w:type="page"/>
            </w:r>
            <w:r w:rsidR="00745242" w:rsidRPr="00CA185B">
              <w:rPr>
                <w:noProof/>
                <w:sz w:val="26"/>
                <w:szCs w:val="26"/>
              </w:rPr>
              <mc:AlternateContent>
                <mc:Choice Requires="wps">
                  <w:drawing>
                    <wp:anchor distT="0" distB="0" distL="114300" distR="114300" simplePos="0" relativeHeight="251656704" behindDoc="0" locked="0" layoutInCell="1" allowOverlap="1" wp14:anchorId="6C00DA0A" wp14:editId="1F3109F2">
                      <wp:simplePos x="0" y="0"/>
                      <wp:positionH relativeFrom="column">
                        <wp:posOffset>773430</wp:posOffset>
                      </wp:positionH>
                      <wp:positionV relativeFrom="paragraph">
                        <wp:posOffset>382905</wp:posOffset>
                      </wp:positionV>
                      <wp:extent cx="666750" cy="0"/>
                      <wp:effectExtent l="8255" t="12700" r="10795" b="6350"/>
                      <wp:wrapNone/>
                      <wp:docPr id="39320229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B18963" id="AutoShape 17" o:spid="_x0000_s1026" type="#_x0000_t32" style="position:absolute;margin-left:60.9pt;margin-top:30.15pt;width:5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t4twEAAFU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"/>
                  </w:pict>
                </mc:Fallback>
              </mc:AlternateContent>
            </w:r>
            <w:r w:rsidRPr="00CA185B">
              <w:rPr>
                <w:b/>
                <w:bCs/>
                <w:sz w:val="26"/>
                <w:szCs w:val="26"/>
              </w:rPr>
              <w:t>ỦY BAN NHÂN DÂN</w:t>
            </w:r>
            <w:r w:rsidRPr="00CA185B">
              <w:rPr>
                <w:b/>
                <w:bCs/>
                <w:sz w:val="26"/>
                <w:szCs w:val="26"/>
              </w:rPr>
              <w:br/>
              <w:t>TỈNH ĐIỆN BIÊN</w:t>
            </w:r>
            <w:r w:rsidRPr="00CA185B">
              <w:rPr>
                <w:b/>
                <w:bCs/>
                <w:sz w:val="26"/>
                <w:szCs w:val="26"/>
              </w:rPr>
              <w:br/>
            </w:r>
          </w:p>
        </w:tc>
        <w:tc>
          <w:tcPr>
            <w:tcW w:w="5954" w:type="dxa"/>
            <w:gridSpan w:val="2"/>
            <w:tcMar>
              <w:top w:w="0" w:type="dxa"/>
              <w:left w:w="108" w:type="dxa"/>
              <w:bottom w:w="0" w:type="dxa"/>
              <w:right w:w="108" w:type="dxa"/>
            </w:tcMar>
            <w:hideMark/>
          </w:tcPr>
          <w:p w14:paraId="375214F9" w14:textId="1D43BCFA" w:rsidR="00F971F3" w:rsidRPr="00CA185B" w:rsidRDefault="00745242" w:rsidP="0009692A">
            <w:pPr>
              <w:jc w:val="center"/>
              <w:rPr>
                <w:sz w:val="28"/>
                <w:szCs w:val="28"/>
              </w:rPr>
            </w:pPr>
            <w:r w:rsidRPr="00CA185B">
              <w:rPr>
                <w:noProof/>
                <w:sz w:val="26"/>
                <w:szCs w:val="26"/>
              </w:rPr>
              <mc:AlternateContent>
                <mc:Choice Requires="wps">
                  <w:drawing>
                    <wp:anchor distT="0" distB="0" distL="114300" distR="114300" simplePos="0" relativeHeight="251657728" behindDoc="0" locked="0" layoutInCell="1" allowOverlap="1" wp14:anchorId="77B99EE0" wp14:editId="352310AE">
                      <wp:simplePos x="0" y="0"/>
                      <wp:positionH relativeFrom="column">
                        <wp:posOffset>733425</wp:posOffset>
                      </wp:positionH>
                      <wp:positionV relativeFrom="paragraph">
                        <wp:posOffset>417830</wp:posOffset>
                      </wp:positionV>
                      <wp:extent cx="2152650" cy="0"/>
                      <wp:effectExtent l="13335" t="9525" r="5715" b="9525"/>
                      <wp:wrapNone/>
                      <wp:docPr id="13772043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28290D" id="AutoShape 18" o:spid="_x0000_s1026" type="#_x0000_t32" style="position:absolute;margin-left:57.75pt;margin-top:32.9pt;width:16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"/>
                  </w:pict>
                </mc:Fallback>
              </mc:AlternateContent>
            </w:r>
            <w:r w:rsidR="00F971F3" w:rsidRPr="00CA185B">
              <w:rPr>
                <w:b/>
                <w:bCs/>
                <w:sz w:val="26"/>
                <w:szCs w:val="26"/>
              </w:rPr>
              <w:t>CỘNG HÒA XÃ HỘI CHỦ NGHĨA VIỆT NAM</w:t>
            </w:r>
            <w:r w:rsidR="00F971F3" w:rsidRPr="00CA185B">
              <w:rPr>
                <w:b/>
                <w:bCs/>
                <w:sz w:val="26"/>
                <w:szCs w:val="26"/>
              </w:rPr>
              <w:br/>
            </w:r>
            <w:r w:rsidR="00F971F3" w:rsidRPr="00CA185B">
              <w:rPr>
                <w:b/>
                <w:bCs/>
                <w:sz w:val="28"/>
                <w:szCs w:val="28"/>
              </w:rPr>
              <w:t>Độc lập - Tự do - Hạnh phúc</w:t>
            </w:r>
            <w:r w:rsidR="00F971F3" w:rsidRPr="00CA185B">
              <w:rPr>
                <w:b/>
                <w:bCs/>
                <w:sz w:val="26"/>
                <w:szCs w:val="26"/>
              </w:rPr>
              <w:br/>
            </w:r>
          </w:p>
          <w:p w14:paraId="62FB568B" w14:textId="77777777" w:rsidR="00712156" w:rsidRPr="00CA185B" w:rsidRDefault="00712156" w:rsidP="0009692A">
            <w:pPr>
              <w:jc w:val="center"/>
              <w:rPr>
                <w:sz w:val="28"/>
                <w:szCs w:val="28"/>
              </w:rPr>
            </w:pPr>
          </w:p>
        </w:tc>
      </w:tr>
      <w:tr w:rsidR="00F971F3" w:rsidRPr="00CA185B" w14:paraId="734F3EC5" w14:textId="77777777" w:rsidTr="00535390">
        <w:tc>
          <w:tcPr>
            <w:tcW w:w="3970" w:type="dxa"/>
            <w:gridSpan w:val="2"/>
            <w:tcMar>
              <w:top w:w="0" w:type="dxa"/>
              <w:left w:w="108" w:type="dxa"/>
              <w:bottom w:w="0" w:type="dxa"/>
              <w:right w:w="108" w:type="dxa"/>
            </w:tcMar>
            <w:hideMark/>
          </w:tcPr>
          <w:p w14:paraId="672F2334" w14:textId="77777777" w:rsidR="00F971F3" w:rsidRPr="00CA185B" w:rsidRDefault="00F971F3" w:rsidP="00140E91">
            <w:pPr>
              <w:jc w:val="center"/>
              <w:rPr>
                <w:sz w:val="28"/>
                <w:szCs w:val="28"/>
              </w:rPr>
            </w:pPr>
          </w:p>
        </w:tc>
        <w:tc>
          <w:tcPr>
            <w:tcW w:w="5953" w:type="dxa"/>
            <w:gridSpan w:val="2"/>
            <w:tcMar>
              <w:top w:w="0" w:type="dxa"/>
              <w:left w:w="108" w:type="dxa"/>
              <w:bottom w:w="0" w:type="dxa"/>
              <w:right w:w="108" w:type="dxa"/>
            </w:tcMar>
            <w:hideMark/>
          </w:tcPr>
          <w:p w14:paraId="166672CF" w14:textId="77777777" w:rsidR="00F971F3" w:rsidRPr="00CA185B" w:rsidRDefault="00F971F3" w:rsidP="00140E91">
            <w:pPr>
              <w:spacing w:before="100" w:beforeAutospacing="1" w:after="100" w:afterAutospacing="1"/>
              <w:jc w:val="center"/>
              <w:rPr>
                <w:sz w:val="28"/>
                <w:szCs w:val="28"/>
              </w:rPr>
            </w:pPr>
          </w:p>
        </w:tc>
      </w:tr>
    </w:tbl>
    <w:p w14:paraId="42280806" w14:textId="77777777" w:rsidR="00F971F3" w:rsidRPr="00CA185B" w:rsidRDefault="00F971F3" w:rsidP="00F971F3">
      <w:pPr>
        <w:tabs>
          <w:tab w:val="left" w:pos="3131"/>
        </w:tabs>
        <w:jc w:val="center"/>
        <w:rPr>
          <w:b/>
          <w:sz w:val="28"/>
          <w:szCs w:val="28"/>
        </w:rPr>
      </w:pPr>
      <w:r w:rsidRPr="00CA185B">
        <w:rPr>
          <w:b/>
          <w:sz w:val="28"/>
          <w:szCs w:val="28"/>
        </w:rPr>
        <w:t>QUY CHẾ</w:t>
      </w:r>
    </w:p>
    <w:p w14:paraId="14C89CC8" w14:textId="77777777" w:rsidR="006E7736" w:rsidRPr="00CA185B" w:rsidRDefault="007B1474" w:rsidP="00712156">
      <w:pPr>
        <w:jc w:val="center"/>
        <w:rPr>
          <w:b/>
          <w:bCs/>
          <w:sz w:val="28"/>
          <w:szCs w:val="28"/>
        </w:rPr>
      </w:pPr>
      <w:r w:rsidRPr="00CA185B">
        <w:rPr>
          <w:b/>
          <w:bCs/>
          <w:sz w:val="28"/>
          <w:szCs w:val="28"/>
        </w:rPr>
        <w:t xml:space="preserve">Tiếp nhận, xử lý, phát hành và quản lý văn bản điện tử có sử dụng chữ ký số của các cơ quan </w:t>
      </w:r>
      <w:r w:rsidR="000F5A2A" w:rsidRPr="00CA185B">
        <w:rPr>
          <w:b/>
          <w:bCs/>
          <w:sz w:val="28"/>
          <w:szCs w:val="28"/>
        </w:rPr>
        <w:t>n</w:t>
      </w:r>
      <w:r w:rsidRPr="00CA185B">
        <w:rPr>
          <w:b/>
          <w:bCs/>
          <w:sz w:val="28"/>
          <w:szCs w:val="28"/>
        </w:rPr>
        <w:t>hà nước trên địa bàn tỉnh Điện Biên</w:t>
      </w:r>
    </w:p>
    <w:p w14:paraId="6F336CE2" w14:textId="0EEEE962" w:rsidR="00F971F3" w:rsidRPr="00CA185B" w:rsidRDefault="00F971F3" w:rsidP="00C13885">
      <w:pPr>
        <w:tabs>
          <w:tab w:val="left" w:pos="3131"/>
        </w:tabs>
        <w:jc w:val="center"/>
        <w:rPr>
          <w:bCs/>
          <w:i/>
          <w:sz w:val="28"/>
          <w:szCs w:val="28"/>
        </w:rPr>
      </w:pPr>
      <w:r w:rsidRPr="00CA185B">
        <w:rPr>
          <w:bCs/>
          <w:i/>
          <w:sz w:val="28"/>
          <w:szCs w:val="28"/>
        </w:rPr>
        <w:t>(</w:t>
      </w:r>
      <w:r w:rsidRPr="00C91999">
        <w:rPr>
          <w:bCs/>
          <w:i/>
          <w:spacing w:val="-6"/>
          <w:sz w:val="28"/>
          <w:szCs w:val="28"/>
        </w:rPr>
        <w:t>Ban hành kèm theo Quyết định số</w:t>
      </w:r>
      <w:r w:rsidR="007002DD" w:rsidRPr="00C91999">
        <w:rPr>
          <w:bCs/>
          <w:i/>
          <w:spacing w:val="-6"/>
          <w:sz w:val="28"/>
          <w:szCs w:val="28"/>
        </w:rPr>
        <w:t>:</w:t>
      </w:r>
      <w:r w:rsidR="00DD3D74">
        <w:rPr>
          <w:bCs/>
          <w:i/>
          <w:spacing w:val="-6"/>
          <w:sz w:val="28"/>
          <w:szCs w:val="28"/>
        </w:rPr>
        <w:t xml:space="preserve"> 62</w:t>
      </w:r>
      <w:r w:rsidRPr="00C91999">
        <w:rPr>
          <w:bCs/>
          <w:i/>
          <w:spacing w:val="-6"/>
          <w:sz w:val="28"/>
          <w:szCs w:val="28"/>
        </w:rPr>
        <w:t>/20</w:t>
      </w:r>
      <w:r w:rsidR="00B5033C" w:rsidRPr="00C91999">
        <w:rPr>
          <w:bCs/>
          <w:i/>
          <w:spacing w:val="-6"/>
          <w:sz w:val="28"/>
          <w:szCs w:val="28"/>
        </w:rPr>
        <w:t>2</w:t>
      </w:r>
      <w:r w:rsidR="001974EB" w:rsidRPr="00C91999">
        <w:rPr>
          <w:bCs/>
          <w:i/>
          <w:spacing w:val="-6"/>
          <w:sz w:val="28"/>
          <w:szCs w:val="28"/>
        </w:rPr>
        <w:t>5</w:t>
      </w:r>
      <w:r w:rsidR="00C13885" w:rsidRPr="00C91999">
        <w:rPr>
          <w:bCs/>
          <w:i/>
          <w:spacing w:val="-6"/>
          <w:sz w:val="28"/>
          <w:szCs w:val="28"/>
        </w:rPr>
        <w:t>/QĐ-UBND</w:t>
      </w:r>
      <w:r w:rsidR="00C91999" w:rsidRPr="00C91999">
        <w:rPr>
          <w:bCs/>
          <w:i/>
          <w:spacing w:val="-6"/>
          <w:sz w:val="28"/>
          <w:szCs w:val="28"/>
        </w:rPr>
        <w:t xml:space="preserve"> ngày 30 tháng 9 năm 2025 của Ủy ban nhân dân tỉnh</w:t>
      </w:r>
      <w:r w:rsidRPr="00CA185B">
        <w:rPr>
          <w:bCs/>
          <w:i/>
          <w:sz w:val="28"/>
          <w:szCs w:val="28"/>
        </w:rPr>
        <w:t>)</w:t>
      </w:r>
    </w:p>
    <w:p w14:paraId="22E51E34" w14:textId="26539C56" w:rsidR="00F971F3" w:rsidRPr="00CA185B" w:rsidRDefault="00745242" w:rsidP="00F971F3">
      <w:r w:rsidRPr="00CA185B">
        <w:rPr>
          <w:bCs/>
          <w:i/>
          <w:noProof/>
          <w:sz w:val="28"/>
          <w:szCs w:val="28"/>
        </w:rPr>
        <mc:AlternateContent>
          <mc:Choice Requires="wps">
            <w:drawing>
              <wp:anchor distT="0" distB="0" distL="114300" distR="114300" simplePos="0" relativeHeight="251658752" behindDoc="0" locked="0" layoutInCell="1" allowOverlap="1" wp14:anchorId="2710F149" wp14:editId="7D079106">
                <wp:simplePos x="0" y="0"/>
                <wp:positionH relativeFrom="column">
                  <wp:posOffset>2343785</wp:posOffset>
                </wp:positionH>
                <wp:positionV relativeFrom="paragraph">
                  <wp:posOffset>41910</wp:posOffset>
                </wp:positionV>
                <wp:extent cx="1137285" cy="0"/>
                <wp:effectExtent l="13970" t="6985" r="10795" b="12065"/>
                <wp:wrapNone/>
                <wp:docPr id="122925185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932E1B" id="AutoShape 19" o:spid="_x0000_s1026" type="#_x0000_t32" style="position:absolute;margin-left:184.55pt;margin-top:3.3pt;width:89.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9nyuAEAAFYDAAAOAAAAZHJzL2Uyb0RvYy54bWysU8Fu2zAMvQ/YPwi6L44zZO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"/>
            </w:pict>
          </mc:Fallback>
        </mc:AlternateContent>
      </w:r>
    </w:p>
    <w:p w14:paraId="4AC46D5C" w14:textId="77777777" w:rsidR="00F971F3" w:rsidRPr="00CA185B" w:rsidRDefault="00F971F3" w:rsidP="00F971F3"/>
    <w:p w14:paraId="6CA42C4C" w14:textId="77777777" w:rsidR="00F971F3" w:rsidRPr="00CA185B" w:rsidRDefault="00F971F3" w:rsidP="00F971F3">
      <w:pPr>
        <w:jc w:val="center"/>
        <w:rPr>
          <w:b/>
          <w:sz w:val="28"/>
          <w:szCs w:val="28"/>
        </w:rPr>
      </w:pPr>
      <w:r w:rsidRPr="00CA185B">
        <w:rPr>
          <w:b/>
          <w:sz w:val="28"/>
          <w:szCs w:val="28"/>
        </w:rPr>
        <w:t>Chương I</w:t>
      </w:r>
    </w:p>
    <w:p w14:paraId="7144638E" w14:textId="77777777" w:rsidR="00D04AFE" w:rsidRPr="00CA185B" w:rsidRDefault="00D04AFE" w:rsidP="00F971F3">
      <w:pPr>
        <w:jc w:val="center"/>
        <w:rPr>
          <w:b/>
          <w:sz w:val="28"/>
          <w:szCs w:val="28"/>
        </w:rPr>
      </w:pPr>
      <w:r w:rsidRPr="00CA185B">
        <w:rPr>
          <w:b/>
          <w:sz w:val="28"/>
          <w:szCs w:val="28"/>
        </w:rPr>
        <w:t>NHỮNG QUY ĐỊNH CHUNG</w:t>
      </w:r>
    </w:p>
    <w:p w14:paraId="67AC39D7" w14:textId="77777777" w:rsidR="00D04AFE" w:rsidRPr="00CA185B" w:rsidRDefault="00D04AFE" w:rsidP="00D04AFE">
      <w:pPr>
        <w:rPr>
          <w:sz w:val="28"/>
          <w:szCs w:val="28"/>
        </w:rPr>
      </w:pPr>
    </w:p>
    <w:p w14:paraId="5533E5AA" w14:textId="77777777" w:rsidR="00D04AFE" w:rsidRPr="00CA185B" w:rsidRDefault="00D04AFE" w:rsidP="00A47F47">
      <w:pPr>
        <w:spacing w:before="120" w:after="120"/>
        <w:ind w:firstLine="720"/>
        <w:rPr>
          <w:b/>
          <w:sz w:val="28"/>
          <w:szCs w:val="28"/>
        </w:rPr>
      </w:pPr>
      <w:r w:rsidRPr="00CA185B">
        <w:rPr>
          <w:b/>
          <w:sz w:val="28"/>
          <w:szCs w:val="28"/>
        </w:rPr>
        <w:t>Điều 1. Phạm vi điều chỉnh</w:t>
      </w:r>
    </w:p>
    <w:p w14:paraId="42FE8E90" w14:textId="77777777" w:rsidR="00AE61F5" w:rsidRPr="00C91999" w:rsidRDefault="00CF6646" w:rsidP="00D616F4">
      <w:pPr>
        <w:spacing w:before="120" w:after="120"/>
        <w:ind w:firstLine="720"/>
        <w:jc w:val="both"/>
        <w:rPr>
          <w:spacing w:val="-4"/>
          <w:sz w:val="28"/>
          <w:szCs w:val="28"/>
        </w:rPr>
      </w:pPr>
      <w:r w:rsidRPr="00C91999">
        <w:rPr>
          <w:spacing w:val="-4"/>
          <w:sz w:val="28"/>
          <w:szCs w:val="28"/>
        </w:rPr>
        <w:t xml:space="preserve">1. </w:t>
      </w:r>
      <w:r w:rsidR="008111B3" w:rsidRPr="00C91999">
        <w:rPr>
          <w:spacing w:val="-4"/>
          <w:sz w:val="28"/>
          <w:szCs w:val="28"/>
        </w:rPr>
        <w:t>Quy chế này quy định về việc tiếp nhận, xử lý, phát hành, quản lý văn bản điện tử</w:t>
      </w:r>
      <w:r w:rsidR="00C12570" w:rsidRPr="00C91999">
        <w:rPr>
          <w:spacing w:val="-4"/>
          <w:sz w:val="28"/>
          <w:szCs w:val="28"/>
        </w:rPr>
        <w:t xml:space="preserve"> </w:t>
      </w:r>
      <w:r w:rsidR="008111B3" w:rsidRPr="00C91999">
        <w:rPr>
          <w:spacing w:val="-4"/>
          <w:sz w:val="28"/>
          <w:szCs w:val="28"/>
        </w:rPr>
        <w:t xml:space="preserve">và việc quản lý, sử dụng </w:t>
      </w:r>
      <w:r w:rsidR="009A0D62" w:rsidRPr="00C91999">
        <w:rPr>
          <w:spacing w:val="-4"/>
          <w:sz w:val="28"/>
          <w:szCs w:val="28"/>
        </w:rPr>
        <w:t xml:space="preserve">chữ ký số chuyên dùng công vụ, chứng thư chữ ký số chuyên dùng công vụ, thiết bị lưu khóa bí mật và </w:t>
      </w:r>
      <w:r w:rsidR="008111B3" w:rsidRPr="00C91999">
        <w:rPr>
          <w:spacing w:val="-4"/>
          <w:sz w:val="28"/>
          <w:szCs w:val="28"/>
        </w:rPr>
        <w:t xml:space="preserve">dịch vụ chứng thực chữ ký số chuyên dùng </w:t>
      </w:r>
      <w:r w:rsidR="009A0D62" w:rsidRPr="00C91999">
        <w:rPr>
          <w:spacing w:val="-4"/>
          <w:sz w:val="28"/>
          <w:szCs w:val="28"/>
        </w:rPr>
        <w:t xml:space="preserve">công vụ </w:t>
      </w:r>
      <w:r w:rsidR="008111B3" w:rsidRPr="00C91999">
        <w:rPr>
          <w:spacing w:val="-4"/>
          <w:sz w:val="28"/>
          <w:szCs w:val="28"/>
        </w:rPr>
        <w:t xml:space="preserve">của các cơ quan </w:t>
      </w:r>
      <w:r w:rsidR="000F5A2A" w:rsidRPr="00C91999">
        <w:rPr>
          <w:spacing w:val="-4"/>
          <w:sz w:val="28"/>
          <w:szCs w:val="28"/>
        </w:rPr>
        <w:t>n</w:t>
      </w:r>
      <w:r w:rsidR="008111B3" w:rsidRPr="00C91999">
        <w:rPr>
          <w:spacing w:val="-4"/>
          <w:sz w:val="28"/>
          <w:szCs w:val="28"/>
        </w:rPr>
        <w:t>hà nước trên địa bàn tỉnh Điện Biên.</w:t>
      </w:r>
    </w:p>
    <w:p w14:paraId="3AB0020E" w14:textId="77777777" w:rsidR="00D04AFE" w:rsidRPr="00CA185B" w:rsidRDefault="00AE61F5" w:rsidP="00D616F4">
      <w:pPr>
        <w:spacing w:before="120" w:after="120"/>
        <w:ind w:firstLine="720"/>
        <w:jc w:val="both"/>
        <w:rPr>
          <w:sz w:val="28"/>
          <w:szCs w:val="28"/>
        </w:rPr>
      </w:pPr>
      <w:r w:rsidRPr="00CA185B">
        <w:rPr>
          <w:sz w:val="28"/>
          <w:szCs w:val="28"/>
        </w:rPr>
        <w:t xml:space="preserve">2. </w:t>
      </w:r>
      <w:r w:rsidR="00387EA6" w:rsidRPr="00CA185B">
        <w:rPr>
          <w:sz w:val="28"/>
          <w:szCs w:val="28"/>
        </w:rPr>
        <w:t xml:space="preserve">Quy chế này không áp dụng đối với việc tiếp nhận, xử lý, phát hành và quản lý văn bản điện tử có sử dụng chữ ký số của các cơ quan </w:t>
      </w:r>
      <w:r w:rsidR="000F5A2A" w:rsidRPr="00CA185B">
        <w:rPr>
          <w:sz w:val="28"/>
          <w:szCs w:val="28"/>
        </w:rPr>
        <w:t>n</w:t>
      </w:r>
      <w:r w:rsidR="00387EA6" w:rsidRPr="00CA185B">
        <w:rPr>
          <w:sz w:val="28"/>
          <w:szCs w:val="28"/>
        </w:rPr>
        <w:t xml:space="preserve">hà nước có nội dung thuộc bí mật </w:t>
      </w:r>
      <w:r w:rsidR="00C26E90" w:rsidRPr="00CA185B">
        <w:rPr>
          <w:sz w:val="28"/>
          <w:szCs w:val="28"/>
        </w:rPr>
        <w:t>n</w:t>
      </w:r>
      <w:r w:rsidR="00387EA6" w:rsidRPr="00CA185B">
        <w:rPr>
          <w:sz w:val="28"/>
          <w:szCs w:val="28"/>
        </w:rPr>
        <w:t>hà nước theo quy định của pháp luật</w:t>
      </w:r>
      <w:r w:rsidR="00143EE7" w:rsidRPr="00CA185B">
        <w:rPr>
          <w:sz w:val="28"/>
          <w:szCs w:val="28"/>
        </w:rPr>
        <w:t>.</w:t>
      </w:r>
    </w:p>
    <w:p w14:paraId="0D4BA177" w14:textId="77777777" w:rsidR="002F7019" w:rsidRPr="00CA185B" w:rsidRDefault="002F7019" w:rsidP="00D616F4">
      <w:pPr>
        <w:spacing w:before="120" w:after="120"/>
        <w:ind w:firstLine="720"/>
        <w:rPr>
          <w:b/>
          <w:sz w:val="28"/>
          <w:szCs w:val="28"/>
        </w:rPr>
      </w:pPr>
      <w:r w:rsidRPr="00CA185B">
        <w:rPr>
          <w:b/>
          <w:sz w:val="28"/>
          <w:szCs w:val="28"/>
        </w:rPr>
        <w:t>Điều 2. Đối tượng áp dụng</w:t>
      </w:r>
    </w:p>
    <w:p w14:paraId="297E058F" w14:textId="35F001A6" w:rsidR="002F7019" w:rsidRPr="00CA185B" w:rsidRDefault="002F7019" w:rsidP="00D616F4">
      <w:pPr>
        <w:spacing w:before="120" w:after="120"/>
        <w:jc w:val="both"/>
        <w:rPr>
          <w:sz w:val="28"/>
          <w:szCs w:val="28"/>
        </w:rPr>
      </w:pPr>
      <w:r w:rsidRPr="00CA185B">
        <w:rPr>
          <w:sz w:val="28"/>
          <w:szCs w:val="28"/>
        </w:rPr>
        <w:tab/>
        <w:t xml:space="preserve">Quy chế này áp dụng đối với các cơ quan </w:t>
      </w:r>
      <w:r w:rsidR="00BB5C60" w:rsidRPr="00CA185B">
        <w:rPr>
          <w:sz w:val="28"/>
          <w:szCs w:val="28"/>
        </w:rPr>
        <w:t>n</w:t>
      </w:r>
      <w:r w:rsidR="00D353E1" w:rsidRPr="00CA185B">
        <w:rPr>
          <w:sz w:val="28"/>
          <w:szCs w:val="28"/>
        </w:rPr>
        <w:t xml:space="preserve">hà nước trên địa bàn tỉnh, bao gồm: Các cơ quan </w:t>
      </w:r>
      <w:r w:rsidRPr="00CA185B">
        <w:rPr>
          <w:sz w:val="28"/>
          <w:szCs w:val="28"/>
        </w:rPr>
        <w:t xml:space="preserve">chuyên môn thuộc Ủy ban nhân dân tỉnh; </w:t>
      </w:r>
      <w:r w:rsidR="00D353E1" w:rsidRPr="00CA185B">
        <w:rPr>
          <w:sz w:val="28"/>
          <w:szCs w:val="28"/>
        </w:rPr>
        <w:t>Ủy ban nhân dân các xã, phường</w:t>
      </w:r>
      <w:r w:rsidR="00E8204C" w:rsidRPr="00CA185B">
        <w:rPr>
          <w:sz w:val="28"/>
          <w:szCs w:val="28"/>
        </w:rPr>
        <w:t xml:space="preserve"> </w:t>
      </w:r>
      <w:r w:rsidR="00445B04" w:rsidRPr="00CA185B">
        <w:rPr>
          <w:sz w:val="28"/>
          <w:szCs w:val="28"/>
        </w:rPr>
        <w:t xml:space="preserve">(sau đây gọi chung là </w:t>
      </w:r>
      <w:r w:rsidR="00707E97">
        <w:rPr>
          <w:sz w:val="28"/>
          <w:szCs w:val="28"/>
        </w:rPr>
        <w:t>Ủy</w:t>
      </w:r>
      <w:r w:rsidR="00445B04" w:rsidRPr="00CA185B">
        <w:rPr>
          <w:sz w:val="28"/>
          <w:szCs w:val="28"/>
        </w:rPr>
        <w:t xml:space="preserve"> ban nhân dân cấp xã) </w:t>
      </w:r>
      <w:r w:rsidRPr="00CA185B">
        <w:rPr>
          <w:sz w:val="28"/>
          <w:szCs w:val="28"/>
        </w:rPr>
        <w:t xml:space="preserve">và các cơ quan, tổ chức, cá nhân có liên quan đến hoạt động </w:t>
      </w:r>
      <w:r w:rsidR="00C17258" w:rsidRPr="00CA185B">
        <w:rPr>
          <w:sz w:val="28"/>
          <w:szCs w:val="28"/>
        </w:rPr>
        <w:t>t</w:t>
      </w:r>
      <w:r w:rsidRPr="00CA185B">
        <w:rPr>
          <w:sz w:val="28"/>
          <w:szCs w:val="28"/>
        </w:rPr>
        <w:t>iếp nhận, xử lý, phát hành</w:t>
      </w:r>
      <w:r w:rsidR="00626745" w:rsidRPr="00CA185B">
        <w:rPr>
          <w:sz w:val="28"/>
          <w:szCs w:val="28"/>
        </w:rPr>
        <w:t>,</w:t>
      </w:r>
      <w:r w:rsidRPr="00CA185B">
        <w:rPr>
          <w:sz w:val="28"/>
          <w:szCs w:val="28"/>
        </w:rPr>
        <w:t xml:space="preserve"> quản lý văn bản điện tử</w:t>
      </w:r>
      <w:r w:rsidR="00243561" w:rsidRPr="00CA185B">
        <w:rPr>
          <w:sz w:val="28"/>
          <w:szCs w:val="28"/>
        </w:rPr>
        <w:t xml:space="preserve"> và</w:t>
      </w:r>
      <w:r w:rsidR="00283FB0" w:rsidRPr="00CA185B">
        <w:rPr>
          <w:sz w:val="28"/>
          <w:szCs w:val="28"/>
        </w:rPr>
        <w:t xml:space="preserve"> </w:t>
      </w:r>
      <w:r w:rsidR="00CA2D87" w:rsidRPr="00CA185B">
        <w:rPr>
          <w:sz w:val="28"/>
          <w:szCs w:val="28"/>
        </w:rPr>
        <w:t xml:space="preserve">quản lý, </w:t>
      </w:r>
      <w:r w:rsidR="00283FB0" w:rsidRPr="00CA185B">
        <w:rPr>
          <w:sz w:val="28"/>
          <w:szCs w:val="28"/>
        </w:rPr>
        <w:t xml:space="preserve">sử dụng </w:t>
      </w:r>
      <w:r w:rsidR="00010B00" w:rsidRPr="00CA185B">
        <w:rPr>
          <w:sz w:val="28"/>
          <w:szCs w:val="28"/>
        </w:rPr>
        <w:t>chữ ký số chuyên dùng công vụ, chứng thư chữ ký số chuyên dùng công vụ, thiết bị lưu khóa bí mật và dịch vụ chứng thực chữ ký số chuyên dùng công vụ</w:t>
      </w:r>
      <w:r w:rsidR="008F1F83" w:rsidRPr="00CA185B">
        <w:rPr>
          <w:sz w:val="28"/>
          <w:szCs w:val="28"/>
        </w:rPr>
        <w:t>.</w:t>
      </w:r>
    </w:p>
    <w:p w14:paraId="62A802AF" w14:textId="77777777" w:rsidR="00660368" w:rsidRPr="00CA185B" w:rsidRDefault="00EA4F60" w:rsidP="00D616F4">
      <w:pPr>
        <w:spacing w:before="120" w:after="120"/>
        <w:jc w:val="both"/>
        <w:rPr>
          <w:b/>
          <w:sz w:val="28"/>
          <w:szCs w:val="28"/>
        </w:rPr>
      </w:pPr>
      <w:r w:rsidRPr="00CA185B">
        <w:rPr>
          <w:sz w:val="28"/>
          <w:szCs w:val="28"/>
        </w:rPr>
        <w:tab/>
      </w:r>
      <w:r w:rsidR="00660368" w:rsidRPr="00CA185B">
        <w:rPr>
          <w:b/>
          <w:sz w:val="28"/>
          <w:szCs w:val="28"/>
        </w:rPr>
        <w:t xml:space="preserve">Điều </w:t>
      </w:r>
      <w:r w:rsidR="00CE712B" w:rsidRPr="00CA185B">
        <w:rPr>
          <w:b/>
          <w:sz w:val="28"/>
          <w:szCs w:val="28"/>
        </w:rPr>
        <w:t>3</w:t>
      </w:r>
      <w:r w:rsidR="00660368" w:rsidRPr="00CA185B">
        <w:rPr>
          <w:b/>
          <w:sz w:val="28"/>
          <w:szCs w:val="28"/>
        </w:rPr>
        <w:t xml:space="preserve">. </w:t>
      </w:r>
      <w:r w:rsidR="0050137C" w:rsidRPr="00CA185B">
        <w:rPr>
          <w:b/>
          <w:sz w:val="28"/>
          <w:szCs w:val="28"/>
        </w:rPr>
        <w:t>Giá trị pháp lý của văn bản điện tử</w:t>
      </w:r>
    </w:p>
    <w:p w14:paraId="627BD534" w14:textId="77777777" w:rsidR="00416591" w:rsidRPr="00CA185B" w:rsidRDefault="00445B04" w:rsidP="00D616F4">
      <w:pPr>
        <w:spacing w:before="120" w:after="120"/>
        <w:ind w:firstLine="720"/>
        <w:jc w:val="both"/>
        <w:rPr>
          <w:sz w:val="28"/>
          <w:szCs w:val="28"/>
        </w:rPr>
      </w:pPr>
      <w:r w:rsidRPr="00CA185B">
        <w:rPr>
          <w:sz w:val="28"/>
          <w:szCs w:val="28"/>
        </w:rPr>
        <w:t xml:space="preserve">Văn bản điện tử </w:t>
      </w:r>
      <w:r w:rsidR="006857B2" w:rsidRPr="00CA185B">
        <w:rPr>
          <w:sz w:val="28"/>
          <w:szCs w:val="28"/>
        </w:rPr>
        <w:t>được</w:t>
      </w:r>
      <w:r w:rsidR="00361110" w:rsidRPr="00CA185B">
        <w:rPr>
          <w:sz w:val="28"/>
          <w:szCs w:val="28"/>
        </w:rPr>
        <w:t xml:space="preserve"> ký số bởi người có thẩm quyền và ký số của cơ quan, tổ chức </w:t>
      </w:r>
      <w:r w:rsidRPr="00CA185B">
        <w:rPr>
          <w:sz w:val="28"/>
          <w:szCs w:val="28"/>
        </w:rPr>
        <w:t>theo quy định của pháp l</w:t>
      </w:r>
      <w:r w:rsidR="006115D2" w:rsidRPr="00CA185B">
        <w:rPr>
          <w:sz w:val="28"/>
          <w:szCs w:val="28"/>
        </w:rPr>
        <w:t xml:space="preserve">uật được gửi, nhận qua </w:t>
      </w:r>
      <w:r w:rsidR="00CE712B" w:rsidRPr="00CA185B">
        <w:rPr>
          <w:sz w:val="28"/>
          <w:szCs w:val="28"/>
        </w:rPr>
        <w:t>nền tảng</w:t>
      </w:r>
      <w:r w:rsidR="006115D2" w:rsidRPr="00CA185B">
        <w:rPr>
          <w:sz w:val="28"/>
          <w:szCs w:val="28"/>
        </w:rPr>
        <w:t xml:space="preserve"> </w:t>
      </w:r>
      <w:r w:rsidR="00227556" w:rsidRPr="00CA185B">
        <w:rPr>
          <w:sz w:val="28"/>
          <w:szCs w:val="28"/>
        </w:rPr>
        <w:t>quản lý văn bản và điều hành</w:t>
      </w:r>
      <w:r w:rsidR="006115D2" w:rsidRPr="00CA185B">
        <w:rPr>
          <w:sz w:val="28"/>
          <w:szCs w:val="28"/>
        </w:rPr>
        <w:t xml:space="preserve"> </w:t>
      </w:r>
      <w:r w:rsidR="00227556" w:rsidRPr="00CA185B">
        <w:rPr>
          <w:sz w:val="28"/>
          <w:szCs w:val="28"/>
        </w:rPr>
        <w:t>tỉnh Điện Biên</w:t>
      </w:r>
      <w:r w:rsidR="006115D2" w:rsidRPr="00CA185B">
        <w:rPr>
          <w:sz w:val="28"/>
          <w:szCs w:val="28"/>
        </w:rPr>
        <w:t xml:space="preserve"> </w:t>
      </w:r>
      <w:r w:rsidRPr="00CA185B">
        <w:rPr>
          <w:sz w:val="28"/>
          <w:szCs w:val="28"/>
        </w:rPr>
        <w:t xml:space="preserve">có giá trị pháp lý </w:t>
      </w:r>
      <w:r w:rsidR="001330D6" w:rsidRPr="00CA185B">
        <w:rPr>
          <w:sz w:val="28"/>
          <w:szCs w:val="28"/>
        </w:rPr>
        <w:t>như bản gốc văn bản giấy</w:t>
      </w:r>
      <w:r w:rsidRPr="00CA185B">
        <w:rPr>
          <w:sz w:val="28"/>
          <w:szCs w:val="28"/>
        </w:rPr>
        <w:t xml:space="preserve"> và thay cho việc gửi, nhận văn bản giấy.</w:t>
      </w:r>
    </w:p>
    <w:p w14:paraId="43AF1FBB" w14:textId="77777777" w:rsidR="002F7019" w:rsidRPr="00CA185B" w:rsidRDefault="002F7019" w:rsidP="00D616F4">
      <w:pPr>
        <w:spacing w:before="120" w:after="120"/>
        <w:ind w:firstLine="720"/>
        <w:jc w:val="both"/>
        <w:rPr>
          <w:b/>
          <w:sz w:val="28"/>
          <w:szCs w:val="28"/>
        </w:rPr>
      </w:pPr>
      <w:r w:rsidRPr="00CA185B">
        <w:rPr>
          <w:b/>
          <w:sz w:val="28"/>
          <w:szCs w:val="28"/>
        </w:rPr>
        <w:t xml:space="preserve">Điều </w:t>
      </w:r>
      <w:r w:rsidR="00CE712B" w:rsidRPr="00CA185B">
        <w:rPr>
          <w:b/>
          <w:sz w:val="28"/>
          <w:szCs w:val="28"/>
        </w:rPr>
        <w:t>4</w:t>
      </w:r>
      <w:r w:rsidRPr="00CA185B">
        <w:rPr>
          <w:b/>
          <w:sz w:val="28"/>
          <w:szCs w:val="28"/>
        </w:rPr>
        <w:t>. Nguyên tắc</w:t>
      </w:r>
      <w:r w:rsidR="00CB2424" w:rsidRPr="00CA185B">
        <w:rPr>
          <w:b/>
          <w:sz w:val="28"/>
          <w:szCs w:val="28"/>
        </w:rPr>
        <w:t xml:space="preserve"> </w:t>
      </w:r>
      <w:r w:rsidR="001E0FC4" w:rsidRPr="00CA185B">
        <w:rPr>
          <w:b/>
          <w:sz w:val="28"/>
          <w:szCs w:val="28"/>
        </w:rPr>
        <w:t xml:space="preserve">tiếp nhận, xử lý, phát hành </w:t>
      </w:r>
      <w:r w:rsidR="00CB2424" w:rsidRPr="00CA185B">
        <w:rPr>
          <w:b/>
          <w:sz w:val="28"/>
          <w:szCs w:val="28"/>
        </w:rPr>
        <w:t>văn bản điện tử</w:t>
      </w:r>
      <w:r w:rsidR="00725FA6" w:rsidRPr="00CA185B">
        <w:rPr>
          <w:b/>
          <w:sz w:val="28"/>
          <w:szCs w:val="28"/>
        </w:rPr>
        <w:t xml:space="preserve"> </w:t>
      </w:r>
    </w:p>
    <w:p w14:paraId="30611BBB" w14:textId="77777777" w:rsidR="00CB2424" w:rsidRPr="00CA185B" w:rsidRDefault="00CB2424" w:rsidP="00D616F4">
      <w:pPr>
        <w:spacing w:before="120" w:after="120"/>
        <w:ind w:firstLine="720"/>
        <w:jc w:val="both"/>
        <w:rPr>
          <w:sz w:val="28"/>
          <w:szCs w:val="28"/>
        </w:rPr>
      </w:pPr>
      <w:r w:rsidRPr="00CA185B">
        <w:rPr>
          <w:sz w:val="28"/>
          <w:szCs w:val="28"/>
        </w:rPr>
        <w:t xml:space="preserve">1. Việc </w:t>
      </w:r>
      <w:r w:rsidR="001E0FC4" w:rsidRPr="00CA185B">
        <w:rPr>
          <w:sz w:val="28"/>
          <w:szCs w:val="28"/>
        </w:rPr>
        <w:t>tiếp nhận, xử lý, phát hành và quản lý</w:t>
      </w:r>
      <w:r w:rsidRPr="00CA185B">
        <w:rPr>
          <w:sz w:val="28"/>
          <w:szCs w:val="28"/>
        </w:rPr>
        <w:t xml:space="preserve"> văn bản điện tử</w:t>
      </w:r>
      <w:r w:rsidR="00AF592C" w:rsidRPr="00CA185B">
        <w:rPr>
          <w:sz w:val="28"/>
          <w:szCs w:val="28"/>
        </w:rPr>
        <w:t xml:space="preserve"> </w:t>
      </w:r>
      <w:r w:rsidRPr="00CA185B">
        <w:rPr>
          <w:sz w:val="28"/>
          <w:szCs w:val="28"/>
        </w:rPr>
        <w:t>phải thực hiện</w:t>
      </w:r>
      <w:r w:rsidR="00AA1A65" w:rsidRPr="00CA185B">
        <w:rPr>
          <w:sz w:val="28"/>
          <w:szCs w:val="28"/>
        </w:rPr>
        <w:t xml:space="preserve"> </w:t>
      </w:r>
      <w:r w:rsidR="00016874" w:rsidRPr="00CA185B">
        <w:rPr>
          <w:sz w:val="28"/>
          <w:szCs w:val="28"/>
        </w:rPr>
        <w:t xml:space="preserve">theo các </w:t>
      </w:r>
      <w:r w:rsidRPr="00CA185B">
        <w:rPr>
          <w:sz w:val="28"/>
          <w:szCs w:val="28"/>
        </w:rPr>
        <w:t>quy định</w:t>
      </w:r>
      <w:r w:rsidR="00016874" w:rsidRPr="00CA185B">
        <w:rPr>
          <w:sz w:val="28"/>
          <w:szCs w:val="28"/>
        </w:rPr>
        <w:t xml:space="preserve"> </w:t>
      </w:r>
      <w:r w:rsidRPr="00CA185B">
        <w:rPr>
          <w:sz w:val="28"/>
          <w:szCs w:val="28"/>
        </w:rPr>
        <w:t>của pháp luật</w:t>
      </w:r>
      <w:r w:rsidR="005D6C44" w:rsidRPr="00CA185B">
        <w:rPr>
          <w:sz w:val="28"/>
          <w:szCs w:val="28"/>
        </w:rPr>
        <w:t xml:space="preserve"> về bảo vệ bí mật </w:t>
      </w:r>
      <w:r w:rsidR="00425605" w:rsidRPr="00CA185B">
        <w:rPr>
          <w:sz w:val="28"/>
          <w:szCs w:val="28"/>
        </w:rPr>
        <w:t>n</w:t>
      </w:r>
      <w:r w:rsidRPr="00CA185B">
        <w:rPr>
          <w:sz w:val="28"/>
          <w:szCs w:val="28"/>
        </w:rPr>
        <w:t>hà nước, an ninh, an toàn thông tin và văn thư, lưu trữ.</w:t>
      </w:r>
    </w:p>
    <w:p w14:paraId="1871A3C3" w14:textId="77777777" w:rsidR="00CB2424" w:rsidRPr="00CA185B" w:rsidRDefault="00CB2424" w:rsidP="00D616F4">
      <w:pPr>
        <w:spacing w:before="120" w:after="120"/>
        <w:ind w:firstLine="720"/>
        <w:jc w:val="both"/>
        <w:rPr>
          <w:sz w:val="28"/>
          <w:szCs w:val="28"/>
        </w:rPr>
      </w:pPr>
      <w:r w:rsidRPr="00CA185B">
        <w:rPr>
          <w:sz w:val="28"/>
          <w:szCs w:val="28"/>
        </w:rPr>
        <w:lastRenderedPageBreak/>
        <w:t xml:space="preserve">2. </w:t>
      </w:r>
      <w:r w:rsidR="00E8309D" w:rsidRPr="00CA185B">
        <w:rPr>
          <w:sz w:val="28"/>
          <w:szCs w:val="28"/>
        </w:rPr>
        <w:t xml:space="preserve">Tất cả các văn bản điện tử thuộc thẩm quyền ban </w:t>
      </w:r>
      <w:r w:rsidR="00A166A9" w:rsidRPr="00CA185B">
        <w:rPr>
          <w:sz w:val="28"/>
          <w:szCs w:val="28"/>
        </w:rPr>
        <w:t xml:space="preserve">hành và giải quyết của cơ quan </w:t>
      </w:r>
      <w:r w:rsidR="00BB5C60" w:rsidRPr="00CA185B">
        <w:rPr>
          <w:sz w:val="28"/>
          <w:szCs w:val="28"/>
        </w:rPr>
        <w:t>n</w:t>
      </w:r>
      <w:r w:rsidR="00E8309D" w:rsidRPr="00CA185B">
        <w:rPr>
          <w:sz w:val="28"/>
          <w:szCs w:val="28"/>
        </w:rPr>
        <w:t xml:space="preserve">hà nước trong tỉnh phải được phát hành, tiếp nhận qua </w:t>
      </w:r>
      <w:r w:rsidR="00CE712B" w:rsidRPr="00CA185B">
        <w:rPr>
          <w:sz w:val="28"/>
          <w:szCs w:val="28"/>
        </w:rPr>
        <w:t>nền tảng</w:t>
      </w:r>
      <w:r w:rsidR="00E8309D" w:rsidRPr="00CA185B">
        <w:rPr>
          <w:sz w:val="28"/>
          <w:szCs w:val="28"/>
        </w:rPr>
        <w:t xml:space="preserve"> </w:t>
      </w:r>
      <w:r w:rsidR="00227556" w:rsidRPr="00CA185B">
        <w:rPr>
          <w:sz w:val="28"/>
          <w:szCs w:val="28"/>
        </w:rPr>
        <w:t>quản lý văn bản và điều hành</w:t>
      </w:r>
      <w:r w:rsidR="00FF2009" w:rsidRPr="00CA185B">
        <w:rPr>
          <w:sz w:val="28"/>
          <w:szCs w:val="28"/>
        </w:rPr>
        <w:t xml:space="preserve"> của tỉnh</w:t>
      </w:r>
      <w:r w:rsidR="00E8309D" w:rsidRPr="00CA185B">
        <w:rPr>
          <w:sz w:val="28"/>
          <w:szCs w:val="28"/>
        </w:rPr>
        <w:t xml:space="preserve">, trừ trường hợp </w:t>
      </w:r>
      <w:r w:rsidR="005D6C44" w:rsidRPr="00CA185B">
        <w:rPr>
          <w:sz w:val="28"/>
          <w:szCs w:val="28"/>
        </w:rPr>
        <w:t>bên gửi hoặc b</w:t>
      </w:r>
      <w:r w:rsidR="00E8309D" w:rsidRPr="00CA185B">
        <w:rPr>
          <w:sz w:val="28"/>
          <w:szCs w:val="28"/>
        </w:rPr>
        <w:t>ên nhận chưa đáp ứng các yêu cầu về hạ tầng kỹ thuật, công nghệ, an toàn thông tin, giải pháp kết nối, liên thông để phát hành, tiếp nhận văn bản điện tử.</w:t>
      </w:r>
    </w:p>
    <w:p w14:paraId="5AA4269C" w14:textId="77777777" w:rsidR="007811E7" w:rsidRPr="00CA185B" w:rsidRDefault="007811E7" w:rsidP="00D616F4">
      <w:pPr>
        <w:spacing w:before="120" w:after="120"/>
        <w:ind w:firstLine="720"/>
        <w:jc w:val="both"/>
        <w:rPr>
          <w:sz w:val="28"/>
          <w:szCs w:val="28"/>
        </w:rPr>
      </w:pPr>
      <w:r w:rsidRPr="00CA185B">
        <w:rPr>
          <w:sz w:val="28"/>
          <w:szCs w:val="28"/>
        </w:rPr>
        <w:t xml:space="preserve">3. Các cơ quan trong </w:t>
      </w:r>
      <w:r w:rsidR="0028480E" w:rsidRPr="00CA185B">
        <w:rPr>
          <w:sz w:val="28"/>
          <w:szCs w:val="28"/>
        </w:rPr>
        <w:t>hệ thống</w:t>
      </w:r>
      <w:r w:rsidR="005D6C44" w:rsidRPr="00CA185B">
        <w:rPr>
          <w:sz w:val="28"/>
          <w:szCs w:val="28"/>
        </w:rPr>
        <w:t xml:space="preserve"> hành chính </w:t>
      </w:r>
      <w:r w:rsidR="00695FA7" w:rsidRPr="00CA185B">
        <w:rPr>
          <w:sz w:val="28"/>
          <w:szCs w:val="28"/>
        </w:rPr>
        <w:t>n</w:t>
      </w:r>
      <w:r w:rsidRPr="00CA185B">
        <w:rPr>
          <w:sz w:val="28"/>
          <w:szCs w:val="28"/>
        </w:rPr>
        <w:t xml:space="preserve">hà nước không phát hành văn bản giấy đến </w:t>
      </w:r>
      <w:r w:rsidR="005D6C44" w:rsidRPr="00CA185B">
        <w:rPr>
          <w:sz w:val="28"/>
          <w:szCs w:val="28"/>
        </w:rPr>
        <w:t>b</w:t>
      </w:r>
      <w:r w:rsidRPr="00CA185B">
        <w:rPr>
          <w:sz w:val="28"/>
          <w:szCs w:val="28"/>
        </w:rPr>
        <w:t>ên nhận khi đã gửi văn bản điện tử, trừ các trường hợp quy định tại</w:t>
      </w:r>
      <w:r w:rsidR="004C0EC3" w:rsidRPr="00CA185B">
        <w:rPr>
          <w:sz w:val="28"/>
          <w:szCs w:val="28"/>
        </w:rPr>
        <w:t xml:space="preserve"> khoản </w:t>
      </w:r>
      <w:r w:rsidR="008E58C7" w:rsidRPr="00CA185B">
        <w:rPr>
          <w:sz w:val="28"/>
          <w:szCs w:val="28"/>
        </w:rPr>
        <w:t>2</w:t>
      </w:r>
      <w:r w:rsidR="00C50707" w:rsidRPr="00CA185B">
        <w:rPr>
          <w:sz w:val="28"/>
          <w:szCs w:val="28"/>
        </w:rPr>
        <w:t xml:space="preserve"> </w:t>
      </w:r>
      <w:r w:rsidR="004C0EC3" w:rsidRPr="00CA185B">
        <w:rPr>
          <w:sz w:val="28"/>
          <w:szCs w:val="28"/>
        </w:rPr>
        <w:t xml:space="preserve">Điều </w:t>
      </w:r>
      <w:r w:rsidR="008E58C7" w:rsidRPr="00CA185B">
        <w:rPr>
          <w:sz w:val="28"/>
          <w:szCs w:val="28"/>
        </w:rPr>
        <w:t>7 Quyết định số 28/2018/QĐ-TTg về việc gửi, nhận văn bản điện tử giữa cá</w:t>
      </w:r>
      <w:r w:rsidR="007F1488" w:rsidRPr="00CA185B">
        <w:rPr>
          <w:sz w:val="28"/>
          <w:szCs w:val="28"/>
        </w:rPr>
        <w:t>c</w:t>
      </w:r>
      <w:r w:rsidR="008E58C7" w:rsidRPr="00CA185B">
        <w:rPr>
          <w:sz w:val="28"/>
          <w:szCs w:val="28"/>
        </w:rPr>
        <w:t xml:space="preserve"> cơ quan trong </w:t>
      </w:r>
      <w:r w:rsidR="0028480E" w:rsidRPr="00CA185B">
        <w:rPr>
          <w:sz w:val="28"/>
          <w:szCs w:val="28"/>
        </w:rPr>
        <w:t>hệ thống</w:t>
      </w:r>
      <w:r w:rsidR="008E58C7" w:rsidRPr="00CA185B">
        <w:rPr>
          <w:sz w:val="28"/>
          <w:szCs w:val="28"/>
        </w:rPr>
        <w:t xml:space="preserve"> hành chính nhà nước.</w:t>
      </w:r>
    </w:p>
    <w:p w14:paraId="666A2668" w14:textId="77777777" w:rsidR="007811E7" w:rsidRPr="00CA185B" w:rsidRDefault="007811E7" w:rsidP="00D616F4">
      <w:pPr>
        <w:spacing w:before="120" w:after="120"/>
        <w:ind w:firstLine="720"/>
        <w:jc w:val="both"/>
        <w:rPr>
          <w:sz w:val="28"/>
          <w:szCs w:val="28"/>
        </w:rPr>
      </w:pPr>
      <w:r w:rsidRPr="00CA185B">
        <w:rPr>
          <w:sz w:val="28"/>
          <w:szCs w:val="28"/>
        </w:rPr>
        <w:t xml:space="preserve">4. Bên nhận có quyền từ chối nhận văn bản điện tử, nếu văn bản điện tử đó không bảo đảm các nguyên tắc, yêu cầu về </w:t>
      </w:r>
      <w:r w:rsidR="00941C4B" w:rsidRPr="00CA185B">
        <w:rPr>
          <w:sz w:val="28"/>
          <w:szCs w:val="28"/>
        </w:rPr>
        <w:t>phát hành</w:t>
      </w:r>
      <w:r w:rsidRPr="00CA185B">
        <w:rPr>
          <w:sz w:val="28"/>
          <w:szCs w:val="28"/>
        </w:rPr>
        <w:t xml:space="preserve">, </w:t>
      </w:r>
      <w:r w:rsidR="00941C4B" w:rsidRPr="00CA185B">
        <w:rPr>
          <w:sz w:val="28"/>
          <w:szCs w:val="28"/>
        </w:rPr>
        <w:t xml:space="preserve">tiếp </w:t>
      </w:r>
      <w:r w:rsidRPr="00CA185B">
        <w:rPr>
          <w:sz w:val="28"/>
          <w:szCs w:val="28"/>
        </w:rPr>
        <w:t>nhận và phải chịu trách nhiệm</w:t>
      </w:r>
      <w:r w:rsidR="005D6C44" w:rsidRPr="00CA185B">
        <w:rPr>
          <w:sz w:val="28"/>
          <w:szCs w:val="28"/>
        </w:rPr>
        <w:t xml:space="preserve"> về việc từ chối đó</w:t>
      </w:r>
      <w:r w:rsidR="003B2149" w:rsidRPr="00CA185B">
        <w:rPr>
          <w:sz w:val="28"/>
          <w:szCs w:val="28"/>
        </w:rPr>
        <w:t>.</w:t>
      </w:r>
    </w:p>
    <w:p w14:paraId="115047AA" w14:textId="77777777" w:rsidR="006F35D0" w:rsidRPr="00CA185B" w:rsidRDefault="007811E7" w:rsidP="00D616F4">
      <w:pPr>
        <w:spacing w:before="120" w:after="120"/>
        <w:ind w:firstLine="720"/>
        <w:jc w:val="both"/>
        <w:rPr>
          <w:b/>
          <w:spacing w:val="-4"/>
          <w:sz w:val="28"/>
          <w:szCs w:val="28"/>
        </w:rPr>
      </w:pPr>
      <w:r w:rsidRPr="00CA185B">
        <w:rPr>
          <w:b/>
          <w:spacing w:val="-4"/>
          <w:sz w:val="28"/>
          <w:szCs w:val="28"/>
        </w:rPr>
        <w:t xml:space="preserve">Điều </w:t>
      </w:r>
      <w:r w:rsidR="00647416" w:rsidRPr="00CA185B">
        <w:rPr>
          <w:b/>
          <w:spacing w:val="-4"/>
          <w:sz w:val="28"/>
          <w:szCs w:val="28"/>
        </w:rPr>
        <w:t>5</w:t>
      </w:r>
      <w:r w:rsidRPr="00CA185B">
        <w:rPr>
          <w:b/>
          <w:spacing w:val="-4"/>
          <w:sz w:val="28"/>
          <w:szCs w:val="28"/>
        </w:rPr>
        <w:t xml:space="preserve">. Yêu cầu </w:t>
      </w:r>
      <w:r w:rsidR="006F35D0" w:rsidRPr="00CA185B">
        <w:rPr>
          <w:b/>
          <w:spacing w:val="-4"/>
          <w:sz w:val="28"/>
          <w:szCs w:val="28"/>
        </w:rPr>
        <w:t>tiếp nhận, xử lý, phát hành và quản lý</w:t>
      </w:r>
      <w:r w:rsidRPr="00CA185B">
        <w:rPr>
          <w:b/>
          <w:spacing w:val="-4"/>
          <w:sz w:val="28"/>
          <w:szCs w:val="28"/>
        </w:rPr>
        <w:t xml:space="preserve"> văn bản điện tử</w:t>
      </w:r>
      <w:r w:rsidR="00383828" w:rsidRPr="00CA185B">
        <w:rPr>
          <w:b/>
          <w:spacing w:val="-4"/>
          <w:sz w:val="28"/>
          <w:szCs w:val="28"/>
        </w:rPr>
        <w:t xml:space="preserve"> </w:t>
      </w:r>
    </w:p>
    <w:p w14:paraId="4FD9FD1A" w14:textId="77777777" w:rsidR="007811E7" w:rsidRPr="00CA185B" w:rsidRDefault="007811E7" w:rsidP="00D616F4">
      <w:pPr>
        <w:spacing w:before="120" w:after="120"/>
        <w:ind w:firstLine="720"/>
        <w:jc w:val="both"/>
        <w:rPr>
          <w:spacing w:val="-4"/>
          <w:sz w:val="28"/>
          <w:szCs w:val="28"/>
        </w:rPr>
      </w:pPr>
      <w:r w:rsidRPr="00CA185B">
        <w:rPr>
          <w:spacing w:val="-4"/>
          <w:sz w:val="28"/>
          <w:szCs w:val="28"/>
        </w:rPr>
        <w:t xml:space="preserve">1. Văn bản điện tử phải được bảo đảm tính xác thực về nguồn gốc, sự toàn vẹn, an toàn thông tin, dữ liệu trong quá trình </w:t>
      </w:r>
      <w:r w:rsidR="00AB65CA" w:rsidRPr="00CA185B">
        <w:rPr>
          <w:spacing w:val="-4"/>
          <w:sz w:val="28"/>
          <w:szCs w:val="28"/>
        </w:rPr>
        <w:t>phát hành</w:t>
      </w:r>
      <w:r w:rsidRPr="00CA185B">
        <w:rPr>
          <w:spacing w:val="-4"/>
          <w:sz w:val="28"/>
          <w:szCs w:val="28"/>
        </w:rPr>
        <w:t xml:space="preserve">, </w:t>
      </w:r>
      <w:r w:rsidR="00AB65CA" w:rsidRPr="00CA185B">
        <w:rPr>
          <w:spacing w:val="-4"/>
          <w:sz w:val="28"/>
          <w:szCs w:val="28"/>
        </w:rPr>
        <w:t xml:space="preserve">tiếp </w:t>
      </w:r>
      <w:r w:rsidRPr="00CA185B">
        <w:rPr>
          <w:spacing w:val="-4"/>
          <w:sz w:val="28"/>
          <w:szCs w:val="28"/>
        </w:rPr>
        <w:t>nhận, xử lý và lưu trữ.</w:t>
      </w:r>
    </w:p>
    <w:p w14:paraId="78CFBF0F" w14:textId="77777777" w:rsidR="007811E7" w:rsidRPr="00CA185B" w:rsidRDefault="00520A44" w:rsidP="00D616F4">
      <w:pPr>
        <w:spacing w:before="120" w:after="120"/>
        <w:ind w:firstLine="720"/>
        <w:jc w:val="both"/>
        <w:rPr>
          <w:sz w:val="28"/>
          <w:szCs w:val="28"/>
        </w:rPr>
      </w:pPr>
      <w:r w:rsidRPr="00CA185B">
        <w:rPr>
          <w:sz w:val="28"/>
          <w:szCs w:val="28"/>
        </w:rPr>
        <w:t>2</w:t>
      </w:r>
      <w:r w:rsidR="00CF09DB" w:rsidRPr="00CA185B">
        <w:rPr>
          <w:sz w:val="28"/>
          <w:szCs w:val="28"/>
        </w:rPr>
        <w:t xml:space="preserve">. Văn bản điện tử phải được </w:t>
      </w:r>
      <w:r w:rsidR="009F5920" w:rsidRPr="00CA185B">
        <w:rPr>
          <w:sz w:val="28"/>
          <w:szCs w:val="28"/>
        </w:rPr>
        <w:t>phát hành</w:t>
      </w:r>
      <w:r w:rsidR="00CF09DB" w:rsidRPr="00CA185B">
        <w:rPr>
          <w:sz w:val="28"/>
          <w:szCs w:val="28"/>
        </w:rPr>
        <w:t xml:space="preserve"> ngay trong ngày văn bản đó ký </w:t>
      </w:r>
      <w:r w:rsidR="0050137C" w:rsidRPr="00CA185B">
        <w:rPr>
          <w:sz w:val="28"/>
          <w:szCs w:val="28"/>
        </w:rPr>
        <w:t xml:space="preserve">số </w:t>
      </w:r>
      <w:r w:rsidR="00CF09DB" w:rsidRPr="00CA185B">
        <w:rPr>
          <w:sz w:val="28"/>
          <w:szCs w:val="28"/>
        </w:rPr>
        <w:t xml:space="preserve">ban hành, chậm nhất là trong </w:t>
      </w:r>
      <w:r w:rsidR="002C2F44" w:rsidRPr="00CA185B">
        <w:rPr>
          <w:sz w:val="28"/>
          <w:szCs w:val="28"/>
        </w:rPr>
        <w:t xml:space="preserve">buổi sáng của </w:t>
      </w:r>
      <w:r w:rsidR="00E96D58" w:rsidRPr="00CA185B">
        <w:rPr>
          <w:sz w:val="28"/>
          <w:szCs w:val="28"/>
        </w:rPr>
        <w:t>ngày làm việc tiếp theo</w:t>
      </w:r>
      <w:r w:rsidR="002C2F44" w:rsidRPr="00CA185B">
        <w:rPr>
          <w:sz w:val="28"/>
          <w:szCs w:val="28"/>
        </w:rPr>
        <w:t xml:space="preserve">. </w:t>
      </w:r>
      <w:r w:rsidR="00CF09DB" w:rsidRPr="00CA185B">
        <w:rPr>
          <w:sz w:val="28"/>
          <w:szCs w:val="28"/>
        </w:rPr>
        <w:t xml:space="preserve">Văn bản điện tử đến sau khi được tiếp nhận, nếu bảo đảm giá trị pháp lý phải được xử lý kịp thời, </w:t>
      </w:r>
      <w:r w:rsidR="00E96D58" w:rsidRPr="00CA185B">
        <w:rPr>
          <w:sz w:val="28"/>
          <w:szCs w:val="28"/>
        </w:rPr>
        <w:t>không phải chờ văn bản giấy (nếu có).</w:t>
      </w:r>
    </w:p>
    <w:p w14:paraId="54E1A2E0" w14:textId="77777777" w:rsidR="00CF09DB" w:rsidRPr="00CA185B" w:rsidRDefault="00CF09DB" w:rsidP="00D616F4">
      <w:pPr>
        <w:spacing w:before="120" w:after="120"/>
        <w:ind w:firstLine="720"/>
        <w:jc w:val="both"/>
        <w:rPr>
          <w:sz w:val="28"/>
          <w:szCs w:val="28"/>
        </w:rPr>
      </w:pPr>
      <w:r w:rsidRPr="00CA185B">
        <w:rPr>
          <w:sz w:val="28"/>
          <w:szCs w:val="28"/>
        </w:rPr>
        <w:t>Trường hợp văn bản điện tử thuộc loại khẩn phải được đặt ở chế độ ưu tiên, ghi rõ mức độ khẩn, gửi ngay sau khi đã ký số và phải được trình, chuyển giao xử lý ngay sau khi tiếp nhận.</w:t>
      </w:r>
    </w:p>
    <w:p w14:paraId="6F325219" w14:textId="77777777" w:rsidR="00387EA6" w:rsidRPr="00CA185B" w:rsidRDefault="00387EA6" w:rsidP="00D616F4">
      <w:pPr>
        <w:spacing w:before="120" w:after="120"/>
        <w:ind w:firstLine="720"/>
        <w:jc w:val="both"/>
        <w:rPr>
          <w:sz w:val="28"/>
          <w:szCs w:val="28"/>
        </w:rPr>
      </w:pPr>
      <w:r w:rsidRPr="00CA185B">
        <w:rPr>
          <w:sz w:val="28"/>
          <w:szCs w:val="28"/>
        </w:rPr>
        <w:t>3. Văn bản điện tử phải được theo dõi, cập nhật tự động trạng thái tiếp nhận, xử lý, phát hành trên nền tảng quản lý văn bản và điều hành.</w:t>
      </w:r>
    </w:p>
    <w:p w14:paraId="78848A68" w14:textId="77777777" w:rsidR="008D1CE6" w:rsidRPr="00CA185B" w:rsidRDefault="008D1CE6" w:rsidP="00D616F4">
      <w:pPr>
        <w:spacing w:before="120" w:after="120"/>
        <w:ind w:firstLine="720"/>
        <w:jc w:val="both"/>
        <w:rPr>
          <w:sz w:val="28"/>
          <w:szCs w:val="28"/>
        </w:rPr>
      </w:pPr>
      <w:r w:rsidRPr="00CA185B">
        <w:rPr>
          <w:sz w:val="28"/>
          <w:szCs w:val="28"/>
        </w:rPr>
        <w:t xml:space="preserve">4. Văn bản điện tử phải đảm bảo yêu cầu về thể thức và kỹ thuật trình bày đối với văn bản quy phạm pháp luật thực hiện theo quy định tại Phụ lục I Nghị định số 187/2025/NĐ-CP </w:t>
      </w:r>
      <w:r w:rsidR="000922FF" w:rsidRPr="00CA185B">
        <w:rPr>
          <w:sz w:val="28"/>
          <w:szCs w:val="28"/>
        </w:rPr>
        <w:t>s</w:t>
      </w:r>
      <w:r w:rsidRPr="00CA185B">
        <w:rPr>
          <w:sz w:val="28"/>
          <w:szCs w:val="28"/>
        </w:rPr>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r w:rsidR="0098737E" w:rsidRPr="00CA185B">
        <w:rPr>
          <w:sz w:val="28"/>
          <w:szCs w:val="28"/>
        </w:rPr>
        <w:t xml:space="preserve"> </w:t>
      </w:r>
      <w:r w:rsidR="0098737E" w:rsidRPr="00CA185B">
        <w:rPr>
          <w:iCs/>
          <w:spacing w:val="-4"/>
          <w:sz w:val="28"/>
          <w:szCs w:val="28"/>
        </w:rPr>
        <w:t>và Nghị định số 79/2025/NĐ-CP ngày 01 tháng 4 năm 2025 của Chính phủ về kiểm tra, rà soát, hệ thống hóa và xử lý văn bản quy phạm pháp luật</w:t>
      </w:r>
      <w:r w:rsidRPr="00CA185B">
        <w:rPr>
          <w:sz w:val="28"/>
          <w:szCs w:val="28"/>
        </w:rPr>
        <w:t>; đối với văn bản hành chính th</w:t>
      </w:r>
      <w:r w:rsidR="00FB6D50" w:rsidRPr="00CA185B">
        <w:rPr>
          <w:sz w:val="28"/>
          <w:szCs w:val="28"/>
        </w:rPr>
        <w:t>ực hiện theo quy định tại mục I</w:t>
      </w:r>
      <w:r w:rsidRPr="00CA185B">
        <w:rPr>
          <w:sz w:val="28"/>
          <w:szCs w:val="28"/>
        </w:rPr>
        <w:t xml:space="preserve"> Chương II Nghị định số 30/2020/NĐ-CP về công tác văn thư.</w:t>
      </w:r>
    </w:p>
    <w:p w14:paraId="0FBEA568" w14:textId="77777777" w:rsidR="00387EA6" w:rsidRPr="00CA185B" w:rsidRDefault="00387EA6" w:rsidP="00D616F4">
      <w:pPr>
        <w:spacing w:before="120" w:after="120"/>
        <w:ind w:firstLine="720"/>
        <w:jc w:val="both"/>
        <w:rPr>
          <w:sz w:val="28"/>
          <w:szCs w:val="28"/>
        </w:rPr>
      </w:pPr>
      <w:r w:rsidRPr="00CA185B">
        <w:rPr>
          <w:sz w:val="28"/>
          <w:szCs w:val="28"/>
        </w:rPr>
        <w:t>5. Bảo đảm các yêu cầu về hạ tầng kỹ thuật, công nghệ, an toàn thông tin và giải pháp kết nối, liên thông nền tảng quản lý văn bản và điều hành.</w:t>
      </w:r>
    </w:p>
    <w:p w14:paraId="1FDC305E" w14:textId="77777777" w:rsidR="00692EB6" w:rsidRPr="00CA185B" w:rsidRDefault="00692EB6" w:rsidP="00D616F4">
      <w:pPr>
        <w:spacing w:before="120" w:after="120"/>
        <w:ind w:firstLine="720"/>
        <w:rPr>
          <w:b/>
          <w:sz w:val="28"/>
          <w:szCs w:val="28"/>
        </w:rPr>
      </w:pPr>
      <w:r w:rsidRPr="00CA185B">
        <w:rPr>
          <w:b/>
          <w:sz w:val="28"/>
          <w:szCs w:val="28"/>
        </w:rPr>
        <w:t xml:space="preserve">Điều </w:t>
      </w:r>
      <w:r w:rsidR="00647416" w:rsidRPr="00CA185B">
        <w:rPr>
          <w:b/>
          <w:sz w:val="28"/>
          <w:szCs w:val="28"/>
        </w:rPr>
        <w:t>6</w:t>
      </w:r>
      <w:r w:rsidRPr="00CA185B">
        <w:rPr>
          <w:b/>
          <w:sz w:val="28"/>
          <w:szCs w:val="28"/>
        </w:rPr>
        <w:t>. Nội dung thông tin của văn bản điện tử</w:t>
      </w:r>
    </w:p>
    <w:p w14:paraId="5D3858B8" w14:textId="77777777" w:rsidR="00692EB6" w:rsidRPr="00CA185B" w:rsidRDefault="00692EB6" w:rsidP="00D616F4">
      <w:pPr>
        <w:spacing w:before="120" w:after="120"/>
        <w:ind w:firstLine="720"/>
        <w:jc w:val="both"/>
        <w:rPr>
          <w:sz w:val="28"/>
          <w:szCs w:val="28"/>
        </w:rPr>
      </w:pPr>
      <w:r w:rsidRPr="00CA185B">
        <w:rPr>
          <w:sz w:val="28"/>
          <w:szCs w:val="28"/>
        </w:rPr>
        <w:t xml:space="preserve">1. Nội dung thông </w:t>
      </w:r>
      <w:r w:rsidR="002D203E" w:rsidRPr="00CA185B">
        <w:rPr>
          <w:sz w:val="28"/>
          <w:szCs w:val="28"/>
        </w:rPr>
        <w:t>tin của văn bản điện tử được phát hành</w:t>
      </w:r>
      <w:r w:rsidRPr="00CA185B">
        <w:rPr>
          <w:sz w:val="28"/>
          <w:szCs w:val="28"/>
        </w:rPr>
        <w:t xml:space="preserve">, </w:t>
      </w:r>
      <w:r w:rsidR="002D203E" w:rsidRPr="00CA185B">
        <w:rPr>
          <w:sz w:val="28"/>
          <w:szCs w:val="28"/>
        </w:rPr>
        <w:t xml:space="preserve">tiếp </w:t>
      </w:r>
      <w:r w:rsidRPr="00CA185B">
        <w:rPr>
          <w:sz w:val="28"/>
          <w:szCs w:val="28"/>
        </w:rPr>
        <w:t xml:space="preserve">nhận trên </w:t>
      </w:r>
      <w:r w:rsidR="00CE712B" w:rsidRPr="00CA185B">
        <w:rPr>
          <w:sz w:val="28"/>
          <w:szCs w:val="28"/>
        </w:rPr>
        <w:t>nền tảng</w:t>
      </w:r>
      <w:r w:rsidRPr="00CA185B">
        <w:rPr>
          <w:sz w:val="28"/>
          <w:szCs w:val="28"/>
        </w:rPr>
        <w:t xml:space="preserve"> </w:t>
      </w:r>
      <w:r w:rsidR="00227556" w:rsidRPr="00CA185B">
        <w:rPr>
          <w:sz w:val="28"/>
          <w:szCs w:val="28"/>
        </w:rPr>
        <w:t>quản lý văn bản và điều hành</w:t>
      </w:r>
      <w:r w:rsidR="002D203E" w:rsidRPr="00CA185B">
        <w:rPr>
          <w:sz w:val="28"/>
          <w:szCs w:val="28"/>
        </w:rPr>
        <w:t xml:space="preserve"> </w:t>
      </w:r>
      <w:r w:rsidRPr="00CA185B">
        <w:rPr>
          <w:sz w:val="28"/>
          <w:szCs w:val="28"/>
        </w:rPr>
        <w:t>bao gồm nội dung của văn bản điện tử đó và toàn bộ nội dung hồ sơ, tài liệu được gửi kèm theo.</w:t>
      </w:r>
    </w:p>
    <w:p w14:paraId="55B06B20" w14:textId="77777777" w:rsidR="00692EB6" w:rsidRPr="00CA185B" w:rsidRDefault="00692EB6" w:rsidP="00D616F4">
      <w:pPr>
        <w:spacing w:before="120" w:after="120"/>
        <w:ind w:firstLine="720"/>
        <w:jc w:val="both"/>
        <w:rPr>
          <w:sz w:val="28"/>
          <w:szCs w:val="28"/>
        </w:rPr>
      </w:pPr>
      <w:r w:rsidRPr="00CA185B">
        <w:rPr>
          <w:sz w:val="28"/>
          <w:szCs w:val="28"/>
        </w:rPr>
        <w:lastRenderedPageBreak/>
        <w:t xml:space="preserve">2. Cơ quan, tổ chức chịu trách nhiệm về nội dung thông tin, dữ liệu do mình cung cấp trên </w:t>
      </w:r>
      <w:r w:rsidR="007B5CD6" w:rsidRPr="00CA185B">
        <w:rPr>
          <w:sz w:val="28"/>
          <w:szCs w:val="28"/>
        </w:rPr>
        <w:t xml:space="preserve">các </w:t>
      </w:r>
      <w:r w:rsidR="00CE712B" w:rsidRPr="00CA185B">
        <w:rPr>
          <w:sz w:val="28"/>
          <w:szCs w:val="28"/>
        </w:rPr>
        <w:t>nền tảng</w:t>
      </w:r>
      <w:r w:rsidR="007B5CD6" w:rsidRPr="00CA185B">
        <w:rPr>
          <w:sz w:val="28"/>
          <w:szCs w:val="28"/>
        </w:rPr>
        <w:t xml:space="preserve"> </w:t>
      </w:r>
      <w:r w:rsidR="00227556" w:rsidRPr="00CA185B">
        <w:rPr>
          <w:sz w:val="28"/>
          <w:szCs w:val="28"/>
        </w:rPr>
        <w:t>quản lý văn bản và điều hành</w:t>
      </w:r>
      <w:r w:rsidR="007B5CD6" w:rsidRPr="00CA185B">
        <w:rPr>
          <w:sz w:val="28"/>
          <w:szCs w:val="28"/>
        </w:rPr>
        <w:t xml:space="preserve"> </w:t>
      </w:r>
      <w:r w:rsidRPr="00CA185B">
        <w:rPr>
          <w:sz w:val="28"/>
          <w:szCs w:val="28"/>
        </w:rPr>
        <w:t>khi tham gia xử lý công việc bằng văn bản điện tử</w:t>
      </w:r>
      <w:r w:rsidR="003E4D7B" w:rsidRPr="00CA185B">
        <w:rPr>
          <w:sz w:val="28"/>
          <w:szCs w:val="28"/>
        </w:rPr>
        <w:t>.</w:t>
      </w:r>
    </w:p>
    <w:p w14:paraId="5BE3E8DA" w14:textId="77777777" w:rsidR="00707E97" w:rsidRDefault="00707E97" w:rsidP="00D616F4">
      <w:pPr>
        <w:spacing w:before="120" w:after="120"/>
        <w:ind w:firstLine="720"/>
        <w:jc w:val="both"/>
        <w:rPr>
          <w:b/>
          <w:sz w:val="28"/>
          <w:szCs w:val="28"/>
        </w:rPr>
      </w:pPr>
    </w:p>
    <w:p w14:paraId="6C0A941F" w14:textId="537C1FFC" w:rsidR="00CF09DB" w:rsidRPr="00CA185B" w:rsidRDefault="00CF09DB" w:rsidP="00D616F4">
      <w:pPr>
        <w:spacing w:before="120" w:after="120"/>
        <w:ind w:firstLine="720"/>
        <w:jc w:val="both"/>
        <w:rPr>
          <w:b/>
          <w:sz w:val="28"/>
          <w:szCs w:val="28"/>
        </w:rPr>
      </w:pPr>
      <w:r w:rsidRPr="00CA185B">
        <w:rPr>
          <w:b/>
          <w:sz w:val="28"/>
          <w:szCs w:val="28"/>
        </w:rPr>
        <w:t xml:space="preserve">Điều </w:t>
      </w:r>
      <w:r w:rsidR="00647416" w:rsidRPr="00CA185B">
        <w:rPr>
          <w:b/>
          <w:sz w:val="28"/>
          <w:szCs w:val="28"/>
        </w:rPr>
        <w:t>7</w:t>
      </w:r>
      <w:r w:rsidRPr="00CA185B">
        <w:rPr>
          <w:b/>
          <w:sz w:val="28"/>
          <w:szCs w:val="28"/>
        </w:rPr>
        <w:t xml:space="preserve">. </w:t>
      </w:r>
      <w:r w:rsidR="00E8309D" w:rsidRPr="00CA185B">
        <w:rPr>
          <w:b/>
          <w:sz w:val="28"/>
          <w:szCs w:val="28"/>
        </w:rPr>
        <w:t xml:space="preserve">Đầu mối </w:t>
      </w:r>
      <w:r w:rsidR="009A6040" w:rsidRPr="00CA185B">
        <w:rPr>
          <w:b/>
          <w:sz w:val="28"/>
          <w:szCs w:val="28"/>
        </w:rPr>
        <w:t>tiếp nhận, phát hành</w:t>
      </w:r>
      <w:r w:rsidR="00E8309D" w:rsidRPr="00CA185B">
        <w:rPr>
          <w:b/>
          <w:sz w:val="28"/>
          <w:szCs w:val="28"/>
        </w:rPr>
        <w:t xml:space="preserve"> văn bản điện tử </w:t>
      </w:r>
    </w:p>
    <w:p w14:paraId="6CE15FDF" w14:textId="77777777" w:rsidR="00E12A28" w:rsidRPr="00CA185B" w:rsidRDefault="00E8309D" w:rsidP="00D616F4">
      <w:pPr>
        <w:spacing w:before="120" w:after="120"/>
        <w:ind w:firstLine="720"/>
        <w:jc w:val="both"/>
        <w:rPr>
          <w:sz w:val="28"/>
          <w:szCs w:val="28"/>
        </w:rPr>
      </w:pPr>
      <w:r w:rsidRPr="00CA185B">
        <w:rPr>
          <w:sz w:val="28"/>
          <w:szCs w:val="28"/>
        </w:rPr>
        <w:t>1.</w:t>
      </w:r>
      <w:r w:rsidR="003F3A04" w:rsidRPr="00CA185B">
        <w:rPr>
          <w:sz w:val="28"/>
          <w:szCs w:val="28"/>
        </w:rPr>
        <w:t xml:space="preserve"> Văn phòng Ủy ban nhân dân tỉnh tiếp nhận, phát hành văn bản điện tử thuộc phạm vi, thẩm quyền quản lý của Ủy ban nhân dân</w:t>
      </w:r>
      <w:r w:rsidR="00FF2009" w:rsidRPr="00CA185B">
        <w:rPr>
          <w:sz w:val="28"/>
          <w:szCs w:val="28"/>
        </w:rPr>
        <w:t xml:space="preserve"> tỉnh</w:t>
      </w:r>
      <w:r w:rsidR="003F3A04" w:rsidRPr="00CA185B">
        <w:rPr>
          <w:sz w:val="28"/>
          <w:szCs w:val="28"/>
        </w:rPr>
        <w:t>, Chủ tịch Ủy ban nhân dân tỉnh.</w:t>
      </w:r>
    </w:p>
    <w:p w14:paraId="1D27DC89" w14:textId="77777777" w:rsidR="003F3A04" w:rsidRPr="00CA185B" w:rsidRDefault="00E8309D" w:rsidP="00D616F4">
      <w:pPr>
        <w:spacing w:before="120" w:after="120"/>
        <w:ind w:firstLine="720"/>
        <w:jc w:val="both"/>
        <w:rPr>
          <w:sz w:val="28"/>
          <w:szCs w:val="28"/>
        </w:rPr>
      </w:pPr>
      <w:r w:rsidRPr="00CA185B">
        <w:rPr>
          <w:sz w:val="28"/>
          <w:szCs w:val="28"/>
        </w:rPr>
        <w:t>2.</w:t>
      </w:r>
      <w:r w:rsidR="003F3A04" w:rsidRPr="00CA185B">
        <w:rPr>
          <w:sz w:val="28"/>
          <w:szCs w:val="28"/>
        </w:rPr>
        <w:t xml:space="preserve"> Văn phòng </w:t>
      </w:r>
      <w:r w:rsidR="007E1ED3" w:rsidRPr="00CA185B">
        <w:rPr>
          <w:sz w:val="28"/>
          <w:szCs w:val="28"/>
        </w:rPr>
        <w:t>các cơ quan chuyên môn thuộc Ủy ban nhân dân tỉnh</w:t>
      </w:r>
      <w:r w:rsidR="003F3A04" w:rsidRPr="00CA185B">
        <w:rPr>
          <w:sz w:val="28"/>
          <w:szCs w:val="28"/>
        </w:rPr>
        <w:t xml:space="preserve"> tiếp nhận, phát hành văn bản điện tử thuộc phạm vi, thẩm quyền quản lý của </w:t>
      </w:r>
      <w:r w:rsidR="004A3D40" w:rsidRPr="00CA185B">
        <w:rPr>
          <w:sz w:val="28"/>
          <w:szCs w:val="28"/>
        </w:rPr>
        <w:t xml:space="preserve">Thủ trưởng </w:t>
      </w:r>
      <w:r w:rsidR="007E1ED3" w:rsidRPr="00CA185B">
        <w:rPr>
          <w:sz w:val="28"/>
          <w:szCs w:val="28"/>
        </w:rPr>
        <w:t>các cơ quan chuyên môn</w:t>
      </w:r>
      <w:r w:rsidR="00121DB3" w:rsidRPr="00CA185B">
        <w:rPr>
          <w:sz w:val="28"/>
          <w:szCs w:val="28"/>
        </w:rPr>
        <w:t xml:space="preserve"> theo phân cấp</w:t>
      </w:r>
      <w:r w:rsidR="003F3A04" w:rsidRPr="00CA185B">
        <w:rPr>
          <w:sz w:val="28"/>
          <w:szCs w:val="28"/>
        </w:rPr>
        <w:t>.</w:t>
      </w:r>
    </w:p>
    <w:p w14:paraId="1D442440" w14:textId="77777777" w:rsidR="003F3A04" w:rsidRPr="00CA185B" w:rsidRDefault="00E8309D" w:rsidP="00D616F4">
      <w:pPr>
        <w:spacing w:before="120" w:after="120"/>
        <w:ind w:firstLine="720"/>
        <w:jc w:val="both"/>
        <w:rPr>
          <w:sz w:val="28"/>
          <w:szCs w:val="28"/>
        </w:rPr>
      </w:pPr>
      <w:r w:rsidRPr="00CA185B">
        <w:rPr>
          <w:sz w:val="28"/>
          <w:szCs w:val="28"/>
        </w:rPr>
        <w:t>3.</w:t>
      </w:r>
      <w:r w:rsidR="003F3A04" w:rsidRPr="00CA185B">
        <w:rPr>
          <w:sz w:val="28"/>
          <w:szCs w:val="28"/>
        </w:rPr>
        <w:t xml:space="preserve"> Văn phòng </w:t>
      </w:r>
      <w:r w:rsidR="00016874" w:rsidRPr="00CA185B">
        <w:rPr>
          <w:sz w:val="28"/>
          <w:szCs w:val="28"/>
        </w:rPr>
        <w:t xml:space="preserve">Hội đồng </w:t>
      </w:r>
      <w:r w:rsidR="00425605" w:rsidRPr="00CA185B">
        <w:rPr>
          <w:sz w:val="28"/>
          <w:szCs w:val="28"/>
        </w:rPr>
        <w:t>n</w:t>
      </w:r>
      <w:r w:rsidR="00016874" w:rsidRPr="00CA185B">
        <w:rPr>
          <w:sz w:val="28"/>
          <w:szCs w:val="28"/>
        </w:rPr>
        <w:t xml:space="preserve">hân dân và </w:t>
      </w:r>
      <w:r w:rsidR="003F3A04" w:rsidRPr="00CA185B">
        <w:rPr>
          <w:sz w:val="28"/>
          <w:szCs w:val="28"/>
        </w:rPr>
        <w:t>Ủy ban nhân dân cấp</w:t>
      </w:r>
      <w:r w:rsidR="00B72521" w:rsidRPr="00CA185B">
        <w:rPr>
          <w:sz w:val="28"/>
          <w:szCs w:val="28"/>
        </w:rPr>
        <w:t xml:space="preserve"> xã</w:t>
      </w:r>
      <w:r w:rsidR="003F3A04" w:rsidRPr="00CA185B">
        <w:rPr>
          <w:sz w:val="28"/>
          <w:szCs w:val="28"/>
        </w:rPr>
        <w:t xml:space="preserve"> </w:t>
      </w:r>
      <w:r w:rsidR="00063F8F" w:rsidRPr="00CA185B">
        <w:rPr>
          <w:sz w:val="28"/>
          <w:szCs w:val="28"/>
        </w:rPr>
        <w:t>tiếp nhận, phát hành</w:t>
      </w:r>
      <w:r w:rsidR="003F3A04" w:rsidRPr="00CA185B">
        <w:rPr>
          <w:sz w:val="28"/>
          <w:szCs w:val="28"/>
        </w:rPr>
        <w:t xml:space="preserve"> văn bản điện tử thuộc phạm vi, thẩm quyền quản lý của Ủy ban nhân dân</w:t>
      </w:r>
      <w:r w:rsidR="00016874" w:rsidRPr="00CA185B">
        <w:rPr>
          <w:sz w:val="28"/>
          <w:szCs w:val="28"/>
        </w:rPr>
        <w:t xml:space="preserve"> cấp</w:t>
      </w:r>
      <w:r w:rsidR="00B72521" w:rsidRPr="00CA185B">
        <w:rPr>
          <w:sz w:val="28"/>
          <w:szCs w:val="28"/>
        </w:rPr>
        <w:t xml:space="preserve"> xã</w:t>
      </w:r>
      <w:r w:rsidR="003F3A04" w:rsidRPr="00CA185B">
        <w:rPr>
          <w:sz w:val="28"/>
          <w:szCs w:val="28"/>
        </w:rPr>
        <w:t>, Chủ tịch Ủy ban nhân dân cấp</w:t>
      </w:r>
      <w:r w:rsidR="00B72521" w:rsidRPr="00CA185B">
        <w:rPr>
          <w:sz w:val="28"/>
          <w:szCs w:val="28"/>
        </w:rPr>
        <w:t xml:space="preserve"> </w:t>
      </w:r>
      <w:r w:rsidR="00DA5481" w:rsidRPr="00CA185B">
        <w:rPr>
          <w:sz w:val="28"/>
          <w:szCs w:val="28"/>
        </w:rPr>
        <w:t>xã.</w:t>
      </w:r>
    </w:p>
    <w:p w14:paraId="5A2F72BB" w14:textId="77777777" w:rsidR="001B07E2" w:rsidRPr="00CA185B" w:rsidRDefault="00437234" w:rsidP="00D616F4">
      <w:pPr>
        <w:spacing w:before="120" w:after="120"/>
        <w:ind w:firstLine="720"/>
        <w:jc w:val="both"/>
        <w:rPr>
          <w:sz w:val="28"/>
          <w:szCs w:val="28"/>
        </w:rPr>
      </w:pPr>
      <w:r w:rsidRPr="00CA185B">
        <w:rPr>
          <w:sz w:val="28"/>
          <w:szCs w:val="28"/>
        </w:rPr>
        <w:t>4</w:t>
      </w:r>
      <w:r w:rsidR="001B07E2" w:rsidRPr="00CA185B">
        <w:rPr>
          <w:sz w:val="28"/>
          <w:szCs w:val="28"/>
        </w:rPr>
        <w:t xml:space="preserve">. Bộ phận hành chính của các cơ quan, đơn vị sử dụng </w:t>
      </w:r>
      <w:r w:rsidR="00F47218" w:rsidRPr="00CA185B">
        <w:rPr>
          <w:sz w:val="28"/>
          <w:szCs w:val="28"/>
        </w:rPr>
        <w:t xml:space="preserve">chung </w:t>
      </w:r>
      <w:r w:rsidR="001B07E2" w:rsidRPr="00CA185B">
        <w:rPr>
          <w:sz w:val="28"/>
          <w:szCs w:val="28"/>
        </w:rPr>
        <w:t>nền tảng quản lý văn bản và điều hành, trừ các trường hợp quy định tại khoản 1, khoản 2, khoản 3</w:t>
      </w:r>
      <w:r w:rsidR="00930550" w:rsidRPr="00CA185B">
        <w:rPr>
          <w:sz w:val="28"/>
          <w:szCs w:val="28"/>
        </w:rPr>
        <w:t xml:space="preserve"> </w:t>
      </w:r>
      <w:r w:rsidR="001B07E2" w:rsidRPr="00CA185B">
        <w:rPr>
          <w:sz w:val="28"/>
          <w:szCs w:val="28"/>
        </w:rPr>
        <w:t>Điều này tiếp nhận, phát hành văn bản điện tử thuộc phạm vi, thẩm quyền quản lý của Thủ trưởng cơ quan, đơn vị.</w:t>
      </w:r>
    </w:p>
    <w:p w14:paraId="695154B6" w14:textId="77777777" w:rsidR="001B07E2" w:rsidRPr="00CA185B" w:rsidRDefault="001B07E2" w:rsidP="00A47F47">
      <w:pPr>
        <w:spacing w:before="120" w:after="120"/>
        <w:ind w:firstLine="720"/>
        <w:jc w:val="both"/>
        <w:rPr>
          <w:sz w:val="28"/>
          <w:szCs w:val="28"/>
        </w:rPr>
      </w:pPr>
    </w:p>
    <w:p w14:paraId="702BAFB8" w14:textId="77777777" w:rsidR="00CB2424" w:rsidRPr="00CA185B" w:rsidRDefault="00AA6067" w:rsidP="00A41417">
      <w:pPr>
        <w:jc w:val="center"/>
        <w:rPr>
          <w:b/>
          <w:sz w:val="28"/>
          <w:szCs w:val="28"/>
        </w:rPr>
      </w:pPr>
      <w:r w:rsidRPr="00CA185B">
        <w:rPr>
          <w:b/>
          <w:sz w:val="28"/>
          <w:szCs w:val="28"/>
        </w:rPr>
        <w:t>C</w:t>
      </w:r>
      <w:r w:rsidR="00B622A6" w:rsidRPr="00CA185B">
        <w:rPr>
          <w:b/>
          <w:sz w:val="28"/>
          <w:szCs w:val="28"/>
        </w:rPr>
        <w:t>hương</w:t>
      </w:r>
      <w:r w:rsidRPr="00CA185B">
        <w:rPr>
          <w:b/>
          <w:sz w:val="28"/>
          <w:szCs w:val="28"/>
        </w:rPr>
        <w:t xml:space="preserve"> II</w:t>
      </w:r>
    </w:p>
    <w:p w14:paraId="57010B5F" w14:textId="77777777" w:rsidR="00AA6067" w:rsidRPr="00CA185B" w:rsidRDefault="00016874" w:rsidP="008C307E">
      <w:pPr>
        <w:jc w:val="center"/>
        <w:rPr>
          <w:b/>
          <w:sz w:val="28"/>
          <w:szCs w:val="28"/>
        </w:rPr>
      </w:pPr>
      <w:r w:rsidRPr="00CA185B">
        <w:rPr>
          <w:b/>
          <w:sz w:val="28"/>
          <w:szCs w:val="28"/>
        </w:rPr>
        <w:t xml:space="preserve">TIẾP NHẬN, </w:t>
      </w:r>
      <w:r w:rsidR="00040D4A" w:rsidRPr="00CA185B">
        <w:rPr>
          <w:b/>
          <w:sz w:val="28"/>
          <w:szCs w:val="28"/>
        </w:rPr>
        <w:t>XỬ LÝ</w:t>
      </w:r>
      <w:r w:rsidR="00FC65AA" w:rsidRPr="00CA185B">
        <w:rPr>
          <w:b/>
          <w:sz w:val="28"/>
          <w:szCs w:val="28"/>
        </w:rPr>
        <w:t xml:space="preserve">, </w:t>
      </w:r>
      <w:r w:rsidRPr="00CA185B">
        <w:rPr>
          <w:b/>
          <w:sz w:val="28"/>
          <w:szCs w:val="28"/>
        </w:rPr>
        <w:t xml:space="preserve">PHÁT HÀNH VÀ </w:t>
      </w:r>
      <w:r w:rsidR="00FC65AA" w:rsidRPr="00CA185B">
        <w:rPr>
          <w:b/>
          <w:sz w:val="28"/>
          <w:szCs w:val="28"/>
        </w:rPr>
        <w:t>QUẢN LÝ</w:t>
      </w:r>
      <w:r w:rsidR="002B25C8" w:rsidRPr="00CA185B">
        <w:rPr>
          <w:b/>
          <w:sz w:val="28"/>
          <w:szCs w:val="28"/>
        </w:rPr>
        <w:t xml:space="preserve"> </w:t>
      </w:r>
      <w:r w:rsidR="00AA6067" w:rsidRPr="00CA185B">
        <w:rPr>
          <w:b/>
          <w:sz w:val="28"/>
          <w:szCs w:val="28"/>
        </w:rPr>
        <w:t>VĂN BẢN ĐIỆN TỬ</w:t>
      </w:r>
    </w:p>
    <w:p w14:paraId="5E1E1A25" w14:textId="77777777" w:rsidR="00921A6A" w:rsidRPr="00CA185B" w:rsidRDefault="00921A6A" w:rsidP="00A522CF">
      <w:pPr>
        <w:spacing w:before="120" w:after="120"/>
        <w:ind w:firstLine="720"/>
        <w:jc w:val="center"/>
        <w:rPr>
          <w:b/>
          <w:sz w:val="28"/>
          <w:szCs w:val="28"/>
        </w:rPr>
      </w:pPr>
    </w:p>
    <w:p w14:paraId="43DDE717" w14:textId="77777777" w:rsidR="00016874" w:rsidRPr="00CA185B" w:rsidRDefault="00016874" w:rsidP="00016874">
      <w:pPr>
        <w:spacing w:after="120"/>
        <w:ind w:firstLine="720"/>
        <w:jc w:val="both"/>
        <w:rPr>
          <w:b/>
          <w:sz w:val="28"/>
          <w:szCs w:val="28"/>
        </w:rPr>
      </w:pPr>
      <w:r w:rsidRPr="00CA185B">
        <w:rPr>
          <w:b/>
          <w:sz w:val="28"/>
          <w:szCs w:val="28"/>
        </w:rPr>
        <w:t xml:space="preserve">Điều </w:t>
      </w:r>
      <w:r w:rsidR="00647416" w:rsidRPr="00CA185B">
        <w:rPr>
          <w:b/>
          <w:sz w:val="28"/>
          <w:szCs w:val="28"/>
        </w:rPr>
        <w:t>8</w:t>
      </w:r>
      <w:r w:rsidRPr="00CA185B">
        <w:rPr>
          <w:b/>
          <w:sz w:val="28"/>
          <w:szCs w:val="28"/>
        </w:rPr>
        <w:t xml:space="preserve">. Tiếp nhận văn bản điện tử </w:t>
      </w:r>
    </w:p>
    <w:p w14:paraId="32F73B8B" w14:textId="77777777" w:rsidR="00016874" w:rsidRPr="00CA185B" w:rsidRDefault="00016874" w:rsidP="00016874">
      <w:pPr>
        <w:spacing w:after="120"/>
        <w:ind w:firstLine="720"/>
        <w:jc w:val="both"/>
        <w:rPr>
          <w:sz w:val="28"/>
          <w:szCs w:val="28"/>
        </w:rPr>
      </w:pPr>
      <w:r w:rsidRPr="00CA185B">
        <w:rPr>
          <w:sz w:val="28"/>
          <w:szCs w:val="28"/>
        </w:rPr>
        <w:t xml:space="preserve">1. Trước khi tiếp nhận, văn thư kiểm tra tính </w:t>
      </w:r>
      <w:r w:rsidR="00BF27DB" w:rsidRPr="00CA185B">
        <w:rPr>
          <w:sz w:val="28"/>
          <w:szCs w:val="28"/>
        </w:rPr>
        <w:t xml:space="preserve">đầy đủ, </w:t>
      </w:r>
      <w:r w:rsidRPr="00CA185B">
        <w:rPr>
          <w:sz w:val="28"/>
          <w:szCs w:val="28"/>
        </w:rPr>
        <w:t xml:space="preserve">xác thực, toàn vẹn của văn bản điện tử, trường hợp đủ điều kiện thì thực hiện tiếp nhận trên </w:t>
      </w:r>
      <w:r w:rsidR="00CE712B" w:rsidRPr="00CA185B">
        <w:rPr>
          <w:sz w:val="28"/>
          <w:szCs w:val="28"/>
        </w:rPr>
        <w:t xml:space="preserve">nền tảng </w:t>
      </w:r>
      <w:r w:rsidR="0097682C" w:rsidRPr="00CA185B">
        <w:rPr>
          <w:sz w:val="28"/>
          <w:szCs w:val="28"/>
        </w:rPr>
        <w:t>q</w:t>
      </w:r>
      <w:r w:rsidR="00227556" w:rsidRPr="00CA185B">
        <w:rPr>
          <w:sz w:val="28"/>
          <w:szCs w:val="28"/>
        </w:rPr>
        <w:t>uản lý văn bản và điều hành</w:t>
      </w:r>
      <w:r w:rsidRPr="00CA185B">
        <w:rPr>
          <w:sz w:val="28"/>
          <w:szCs w:val="28"/>
        </w:rPr>
        <w:t>.</w:t>
      </w:r>
    </w:p>
    <w:p w14:paraId="51B40356" w14:textId="77777777" w:rsidR="00016874" w:rsidRPr="00CA185B" w:rsidRDefault="00016874" w:rsidP="00016874">
      <w:pPr>
        <w:spacing w:after="120"/>
        <w:ind w:firstLine="720"/>
        <w:jc w:val="both"/>
        <w:rPr>
          <w:sz w:val="28"/>
          <w:szCs w:val="28"/>
        </w:rPr>
      </w:pPr>
      <w:r w:rsidRPr="00CA185B">
        <w:rPr>
          <w:sz w:val="28"/>
          <w:szCs w:val="28"/>
        </w:rPr>
        <w:t xml:space="preserve">Trường hợp văn bản điện tử không đáp ứng các quy định hoặc gửi sai nơi nhận thì cơ quan, đơn vị nhận văn bản phải trả lại cho cơ quan, đơn vị gửi văn bản trên </w:t>
      </w:r>
      <w:r w:rsidR="00CE712B" w:rsidRPr="00CA185B">
        <w:rPr>
          <w:sz w:val="28"/>
          <w:szCs w:val="28"/>
        </w:rPr>
        <w:t>nền tảng</w:t>
      </w:r>
      <w:r w:rsidRPr="00CA185B">
        <w:rPr>
          <w:sz w:val="28"/>
          <w:szCs w:val="28"/>
        </w:rPr>
        <w:t xml:space="preserve"> </w:t>
      </w:r>
      <w:r w:rsidR="0097682C" w:rsidRPr="00CA185B">
        <w:rPr>
          <w:sz w:val="28"/>
          <w:szCs w:val="28"/>
        </w:rPr>
        <w:t>q</w:t>
      </w:r>
      <w:r w:rsidR="00227556" w:rsidRPr="00CA185B">
        <w:rPr>
          <w:sz w:val="28"/>
          <w:szCs w:val="28"/>
        </w:rPr>
        <w:t>uản lý văn bản và điều hành</w:t>
      </w:r>
      <w:r w:rsidRPr="00CA185B">
        <w:rPr>
          <w:sz w:val="28"/>
          <w:szCs w:val="28"/>
        </w:rPr>
        <w:t>. Trường hợp phát hiện có sai sót hoặc dấu hiệu bất thường thì văn thư báo ngay người có trách nhiệm giải quyết và thông báo cho nơi gửi văn bản.</w:t>
      </w:r>
    </w:p>
    <w:p w14:paraId="01F0CACB" w14:textId="77777777" w:rsidR="00016874" w:rsidRPr="00CA185B" w:rsidRDefault="00016874" w:rsidP="00016874">
      <w:pPr>
        <w:spacing w:after="120"/>
        <w:ind w:firstLine="720"/>
        <w:jc w:val="both"/>
        <w:rPr>
          <w:sz w:val="28"/>
          <w:szCs w:val="28"/>
        </w:rPr>
      </w:pPr>
      <w:r w:rsidRPr="00CA185B">
        <w:rPr>
          <w:sz w:val="28"/>
          <w:szCs w:val="28"/>
        </w:rPr>
        <w:t xml:space="preserve">2. Việc đăng ký văn bản </w:t>
      </w:r>
      <w:r w:rsidR="00386104" w:rsidRPr="00CA185B">
        <w:rPr>
          <w:sz w:val="28"/>
          <w:szCs w:val="28"/>
        </w:rPr>
        <w:t xml:space="preserve">điện tử </w:t>
      </w:r>
      <w:r w:rsidRPr="00CA185B">
        <w:rPr>
          <w:sz w:val="28"/>
          <w:szCs w:val="28"/>
        </w:rPr>
        <w:t xml:space="preserve">đến bảo đảm đầy đủ, rõ ràng, chính xác các thông tin cần thiết theo thông tin đầu vào của dữ liệu quản lý văn bản đến trên </w:t>
      </w:r>
      <w:r w:rsidR="00227556" w:rsidRPr="00CA185B">
        <w:rPr>
          <w:sz w:val="28"/>
          <w:szCs w:val="28"/>
        </w:rPr>
        <w:t>nền tảng</w:t>
      </w:r>
      <w:r w:rsidRPr="00CA185B">
        <w:rPr>
          <w:sz w:val="28"/>
          <w:szCs w:val="28"/>
        </w:rPr>
        <w:t xml:space="preserve"> </w:t>
      </w:r>
      <w:r w:rsidR="0097682C" w:rsidRPr="00CA185B">
        <w:rPr>
          <w:sz w:val="28"/>
          <w:szCs w:val="28"/>
        </w:rPr>
        <w:t>q</w:t>
      </w:r>
      <w:r w:rsidR="00227556" w:rsidRPr="00CA185B">
        <w:rPr>
          <w:sz w:val="28"/>
          <w:szCs w:val="28"/>
        </w:rPr>
        <w:t>uản lý văn bản và điều hành</w:t>
      </w:r>
      <w:r w:rsidRPr="00CA185B">
        <w:rPr>
          <w:sz w:val="28"/>
          <w:szCs w:val="28"/>
        </w:rPr>
        <w:t xml:space="preserve">. </w:t>
      </w:r>
    </w:p>
    <w:p w14:paraId="0DA08B57" w14:textId="77777777" w:rsidR="00016874" w:rsidRPr="00CA185B" w:rsidRDefault="00016874" w:rsidP="00016874">
      <w:pPr>
        <w:spacing w:after="120"/>
        <w:ind w:firstLine="720"/>
        <w:jc w:val="both"/>
        <w:rPr>
          <w:sz w:val="28"/>
          <w:szCs w:val="28"/>
        </w:rPr>
      </w:pPr>
      <w:r w:rsidRPr="00CA185B">
        <w:rPr>
          <w:sz w:val="28"/>
          <w:szCs w:val="28"/>
        </w:rPr>
        <w:t xml:space="preserve">3. Sau khi tiếp nhận, bên nhận xử lý và phản hồi trạng thái xử lý văn bản điện tử trên </w:t>
      </w:r>
      <w:r w:rsidR="00227556" w:rsidRPr="00CA185B">
        <w:rPr>
          <w:sz w:val="28"/>
          <w:szCs w:val="28"/>
        </w:rPr>
        <w:t>nền tảng</w:t>
      </w:r>
      <w:r w:rsidRPr="00CA185B">
        <w:rPr>
          <w:sz w:val="28"/>
          <w:szCs w:val="28"/>
        </w:rPr>
        <w:t xml:space="preserve"> </w:t>
      </w:r>
      <w:r w:rsidR="0097682C" w:rsidRPr="00CA185B">
        <w:rPr>
          <w:sz w:val="28"/>
          <w:szCs w:val="28"/>
        </w:rPr>
        <w:t>q</w:t>
      </w:r>
      <w:r w:rsidR="00227556" w:rsidRPr="00CA185B">
        <w:rPr>
          <w:sz w:val="28"/>
          <w:szCs w:val="28"/>
        </w:rPr>
        <w:t>uản lý văn bản và điều hành</w:t>
      </w:r>
      <w:r w:rsidRPr="00CA185B">
        <w:rPr>
          <w:sz w:val="28"/>
          <w:szCs w:val="28"/>
        </w:rPr>
        <w:t>.</w:t>
      </w:r>
    </w:p>
    <w:p w14:paraId="630E47EC" w14:textId="77777777" w:rsidR="00016874" w:rsidRPr="00CA185B" w:rsidRDefault="00016874" w:rsidP="00016874">
      <w:pPr>
        <w:spacing w:after="120"/>
        <w:ind w:firstLine="720"/>
        <w:jc w:val="both"/>
        <w:rPr>
          <w:sz w:val="28"/>
          <w:szCs w:val="28"/>
        </w:rPr>
      </w:pPr>
      <w:r w:rsidRPr="00CA185B">
        <w:rPr>
          <w:sz w:val="28"/>
          <w:szCs w:val="28"/>
        </w:rPr>
        <w:t xml:space="preserve">Trường hợp nhận được thông báo thu hồi văn bản điện tử, bên nhận có trách nhiệm hủy bỏ văn bản điện tử được thu hồi đó trên </w:t>
      </w:r>
      <w:r w:rsidR="00227556" w:rsidRPr="00CA185B">
        <w:rPr>
          <w:sz w:val="28"/>
          <w:szCs w:val="28"/>
        </w:rPr>
        <w:t>nền tảng</w:t>
      </w:r>
      <w:r w:rsidRPr="00CA185B">
        <w:rPr>
          <w:sz w:val="28"/>
          <w:szCs w:val="28"/>
        </w:rPr>
        <w:t xml:space="preserve"> </w:t>
      </w:r>
      <w:r w:rsidR="000976C6" w:rsidRPr="00CA185B">
        <w:rPr>
          <w:sz w:val="28"/>
          <w:szCs w:val="28"/>
        </w:rPr>
        <w:t>q</w:t>
      </w:r>
      <w:r w:rsidR="00227556" w:rsidRPr="00CA185B">
        <w:rPr>
          <w:sz w:val="28"/>
          <w:szCs w:val="28"/>
        </w:rPr>
        <w:t xml:space="preserve">uản lý văn bản và điều </w:t>
      </w:r>
      <w:r w:rsidR="00227556" w:rsidRPr="00CA185B">
        <w:rPr>
          <w:sz w:val="28"/>
          <w:szCs w:val="28"/>
        </w:rPr>
        <w:lastRenderedPageBreak/>
        <w:t>hành</w:t>
      </w:r>
      <w:r w:rsidRPr="00CA185B">
        <w:rPr>
          <w:sz w:val="28"/>
          <w:szCs w:val="28"/>
        </w:rPr>
        <w:t xml:space="preserve">, đồng thời thông báo việc đã xử lý văn bản điện tử được thu hồi thông qua </w:t>
      </w:r>
      <w:r w:rsidR="00227556" w:rsidRPr="00CA185B">
        <w:rPr>
          <w:sz w:val="28"/>
          <w:szCs w:val="28"/>
        </w:rPr>
        <w:t>nền tảng</w:t>
      </w:r>
      <w:r w:rsidRPr="00CA185B">
        <w:rPr>
          <w:sz w:val="28"/>
          <w:szCs w:val="28"/>
        </w:rPr>
        <w:t xml:space="preserve"> </w:t>
      </w:r>
      <w:r w:rsidR="0097682C" w:rsidRPr="00CA185B">
        <w:rPr>
          <w:sz w:val="28"/>
          <w:szCs w:val="28"/>
        </w:rPr>
        <w:t>q</w:t>
      </w:r>
      <w:r w:rsidR="00227556" w:rsidRPr="00CA185B">
        <w:rPr>
          <w:sz w:val="28"/>
          <w:szCs w:val="28"/>
        </w:rPr>
        <w:t>uản lý văn bản và điều hành</w:t>
      </w:r>
      <w:r w:rsidRPr="00CA185B">
        <w:rPr>
          <w:sz w:val="28"/>
          <w:szCs w:val="28"/>
        </w:rPr>
        <w:t xml:space="preserve"> để bên gửi biết. </w:t>
      </w:r>
    </w:p>
    <w:p w14:paraId="35EA05DF" w14:textId="77777777" w:rsidR="00016874" w:rsidRPr="00CA185B" w:rsidRDefault="00016874" w:rsidP="00030B98">
      <w:pPr>
        <w:widowControl w:val="0"/>
        <w:spacing w:after="120"/>
        <w:ind w:firstLine="720"/>
        <w:jc w:val="both"/>
        <w:rPr>
          <w:b/>
          <w:sz w:val="28"/>
          <w:szCs w:val="28"/>
        </w:rPr>
      </w:pPr>
      <w:r w:rsidRPr="00CA185B">
        <w:rPr>
          <w:b/>
          <w:sz w:val="28"/>
          <w:szCs w:val="28"/>
        </w:rPr>
        <w:t xml:space="preserve">Điều </w:t>
      </w:r>
      <w:r w:rsidR="00647416" w:rsidRPr="00CA185B">
        <w:rPr>
          <w:b/>
          <w:sz w:val="28"/>
          <w:szCs w:val="28"/>
        </w:rPr>
        <w:t>9</w:t>
      </w:r>
      <w:r w:rsidRPr="00CA185B">
        <w:rPr>
          <w:b/>
          <w:sz w:val="28"/>
          <w:szCs w:val="28"/>
        </w:rPr>
        <w:t>. Xử lý văn bản điện tử</w:t>
      </w:r>
    </w:p>
    <w:p w14:paraId="6DF00D62" w14:textId="77777777" w:rsidR="00016874" w:rsidRPr="00CA185B" w:rsidRDefault="00016874" w:rsidP="00030B98">
      <w:pPr>
        <w:widowControl w:val="0"/>
        <w:spacing w:after="120"/>
        <w:ind w:firstLine="720"/>
        <w:jc w:val="both"/>
        <w:rPr>
          <w:sz w:val="28"/>
          <w:szCs w:val="28"/>
        </w:rPr>
      </w:pPr>
      <w:r w:rsidRPr="00CA185B">
        <w:rPr>
          <w:sz w:val="28"/>
          <w:szCs w:val="28"/>
        </w:rPr>
        <w:t xml:space="preserve">1. Việc tổ chức chuyển xử lý công việc bằng văn bản điện tử được thực hiện trên </w:t>
      </w:r>
      <w:r w:rsidR="00CE712B" w:rsidRPr="00CA185B">
        <w:rPr>
          <w:sz w:val="28"/>
          <w:szCs w:val="28"/>
        </w:rPr>
        <w:t>nền tảng</w:t>
      </w:r>
      <w:r w:rsidRPr="00CA185B">
        <w:rPr>
          <w:sz w:val="28"/>
          <w:szCs w:val="28"/>
        </w:rPr>
        <w:t xml:space="preserve"> </w:t>
      </w:r>
      <w:r w:rsidR="0097682C" w:rsidRPr="00CA185B">
        <w:rPr>
          <w:sz w:val="28"/>
          <w:szCs w:val="28"/>
        </w:rPr>
        <w:t>q</w:t>
      </w:r>
      <w:r w:rsidR="00227556" w:rsidRPr="00CA185B">
        <w:rPr>
          <w:sz w:val="28"/>
          <w:szCs w:val="28"/>
        </w:rPr>
        <w:t>uản lý văn bản và điều hành</w:t>
      </w:r>
      <w:r w:rsidRPr="00CA185B">
        <w:rPr>
          <w:sz w:val="28"/>
          <w:szCs w:val="28"/>
        </w:rPr>
        <w:t xml:space="preserve"> theo các quy trình xử lý nội bộ tương ứng do các cơ quan, đơn vị xây dựng và ban hành.</w:t>
      </w:r>
    </w:p>
    <w:p w14:paraId="2D3E4C7C" w14:textId="77777777" w:rsidR="00016874" w:rsidRPr="00CA185B" w:rsidRDefault="00016874" w:rsidP="00030B98">
      <w:pPr>
        <w:widowControl w:val="0"/>
        <w:spacing w:after="120"/>
        <w:ind w:firstLine="720"/>
        <w:jc w:val="both"/>
        <w:rPr>
          <w:sz w:val="28"/>
          <w:szCs w:val="28"/>
        </w:rPr>
      </w:pPr>
      <w:r w:rsidRPr="00CA185B">
        <w:rPr>
          <w:sz w:val="28"/>
          <w:szCs w:val="28"/>
        </w:rPr>
        <w:t>2. Cơ quan, đơn vị tổ chức việc theo dõi, kiểm tra thường xuyên tình trạng tham mưu giải quyết công việc bằng văn bản điện tử trên môi trường mạng để phục vụ cho việc báo cáo, chỉ đạo kịp thời trong quá trình xử lý công việc.</w:t>
      </w:r>
    </w:p>
    <w:p w14:paraId="4A08E978" w14:textId="77777777" w:rsidR="00CB2424" w:rsidRPr="00CA185B" w:rsidRDefault="00AA6067" w:rsidP="00D6327E">
      <w:pPr>
        <w:spacing w:after="120"/>
        <w:ind w:firstLine="720"/>
        <w:jc w:val="both"/>
        <w:rPr>
          <w:b/>
          <w:sz w:val="28"/>
          <w:szCs w:val="28"/>
        </w:rPr>
      </w:pPr>
      <w:r w:rsidRPr="00CA185B">
        <w:rPr>
          <w:b/>
          <w:sz w:val="28"/>
          <w:szCs w:val="28"/>
        </w:rPr>
        <w:t xml:space="preserve">Điều </w:t>
      </w:r>
      <w:r w:rsidR="00016874" w:rsidRPr="00CA185B">
        <w:rPr>
          <w:b/>
          <w:sz w:val="28"/>
          <w:szCs w:val="28"/>
        </w:rPr>
        <w:t>1</w:t>
      </w:r>
      <w:r w:rsidR="00647416" w:rsidRPr="00CA185B">
        <w:rPr>
          <w:b/>
          <w:sz w:val="28"/>
          <w:szCs w:val="28"/>
        </w:rPr>
        <w:t>0</w:t>
      </w:r>
      <w:r w:rsidRPr="00CA185B">
        <w:rPr>
          <w:b/>
          <w:sz w:val="28"/>
          <w:szCs w:val="28"/>
        </w:rPr>
        <w:t xml:space="preserve">. </w:t>
      </w:r>
      <w:r w:rsidR="00F174A7" w:rsidRPr="00CA185B">
        <w:rPr>
          <w:b/>
          <w:sz w:val="28"/>
          <w:szCs w:val="28"/>
        </w:rPr>
        <w:t>Phát hành</w:t>
      </w:r>
      <w:r w:rsidRPr="00CA185B">
        <w:rPr>
          <w:b/>
          <w:sz w:val="28"/>
          <w:szCs w:val="28"/>
        </w:rPr>
        <w:t xml:space="preserve"> văn bản điện tử</w:t>
      </w:r>
      <w:r w:rsidR="007B07AE" w:rsidRPr="00CA185B">
        <w:rPr>
          <w:b/>
          <w:sz w:val="28"/>
          <w:szCs w:val="28"/>
        </w:rPr>
        <w:t xml:space="preserve"> </w:t>
      </w:r>
    </w:p>
    <w:p w14:paraId="52F171D1" w14:textId="77777777" w:rsidR="00595C27" w:rsidRPr="00CA185B" w:rsidRDefault="00C02CD6" w:rsidP="00C02CD6">
      <w:pPr>
        <w:spacing w:after="120"/>
        <w:ind w:firstLine="720"/>
        <w:jc w:val="both"/>
        <w:rPr>
          <w:sz w:val="28"/>
          <w:szCs w:val="28"/>
        </w:rPr>
      </w:pPr>
      <w:r w:rsidRPr="00CA185B">
        <w:rPr>
          <w:sz w:val="28"/>
          <w:szCs w:val="28"/>
        </w:rPr>
        <w:t>1.</w:t>
      </w:r>
      <w:r w:rsidR="0000259D" w:rsidRPr="00CA185B">
        <w:rPr>
          <w:sz w:val="28"/>
          <w:szCs w:val="28"/>
        </w:rPr>
        <w:t xml:space="preserve"> </w:t>
      </w:r>
      <w:r w:rsidR="00FC65AA" w:rsidRPr="00CA185B">
        <w:rPr>
          <w:sz w:val="28"/>
          <w:szCs w:val="28"/>
        </w:rPr>
        <w:t xml:space="preserve">Văn bản điện tử sau khi được cấp có thẩm quyền phê duyệt, ký số theo đúng quy định của pháp luật được </w:t>
      </w:r>
      <w:r w:rsidR="00595C27" w:rsidRPr="00CA185B">
        <w:rPr>
          <w:sz w:val="28"/>
          <w:szCs w:val="28"/>
        </w:rPr>
        <w:t>chuyển văn thư để làm thủ tục phát hành văn bản.</w:t>
      </w:r>
    </w:p>
    <w:p w14:paraId="13A834DF" w14:textId="77777777" w:rsidR="00595C27" w:rsidRPr="00CA185B" w:rsidRDefault="00595C27" w:rsidP="00C02CD6">
      <w:pPr>
        <w:spacing w:after="120"/>
        <w:ind w:firstLine="720"/>
        <w:jc w:val="both"/>
        <w:rPr>
          <w:sz w:val="28"/>
          <w:szCs w:val="28"/>
        </w:rPr>
      </w:pPr>
      <w:r w:rsidRPr="00CA185B">
        <w:rPr>
          <w:sz w:val="28"/>
          <w:szCs w:val="28"/>
        </w:rPr>
        <w:t xml:space="preserve">2. Văn thư cấp số, </w:t>
      </w:r>
      <w:r w:rsidR="00323513" w:rsidRPr="00CA185B">
        <w:rPr>
          <w:sz w:val="28"/>
          <w:szCs w:val="28"/>
        </w:rPr>
        <w:t xml:space="preserve">thời gian ban hành văn bản </w:t>
      </w:r>
      <w:r w:rsidRPr="00CA185B">
        <w:rPr>
          <w:sz w:val="28"/>
          <w:szCs w:val="28"/>
        </w:rPr>
        <w:t xml:space="preserve">bằng chức năng của </w:t>
      </w:r>
      <w:r w:rsidR="00CE712B" w:rsidRPr="00CA185B">
        <w:rPr>
          <w:sz w:val="28"/>
          <w:szCs w:val="28"/>
        </w:rPr>
        <w:t>nền tảng</w:t>
      </w:r>
      <w:r w:rsidRPr="00CA185B">
        <w:rPr>
          <w:sz w:val="28"/>
          <w:szCs w:val="28"/>
        </w:rPr>
        <w:t xml:space="preserve"> </w:t>
      </w:r>
      <w:r w:rsidR="0097682C" w:rsidRPr="00CA185B">
        <w:rPr>
          <w:sz w:val="28"/>
          <w:szCs w:val="28"/>
        </w:rPr>
        <w:t>q</w:t>
      </w:r>
      <w:r w:rsidR="00227556" w:rsidRPr="00CA185B">
        <w:rPr>
          <w:sz w:val="28"/>
          <w:szCs w:val="28"/>
        </w:rPr>
        <w:t>uản lý văn bản và điều hành</w:t>
      </w:r>
      <w:r w:rsidRPr="00CA185B">
        <w:rPr>
          <w:sz w:val="28"/>
          <w:szCs w:val="28"/>
        </w:rPr>
        <w:t>; ký số của cơ quan, tổ chức theo quy định và phát hành văn bản điện tử đ</w:t>
      </w:r>
      <w:r w:rsidR="007A1216" w:rsidRPr="00CA185B">
        <w:rPr>
          <w:sz w:val="28"/>
          <w:szCs w:val="28"/>
        </w:rPr>
        <w:t>ến</w:t>
      </w:r>
      <w:r w:rsidRPr="00CA185B">
        <w:rPr>
          <w:sz w:val="28"/>
          <w:szCs w:val="28"/>
        </w:rPr>
        <w:t xml:space="preserve"> </w:t>
      </w:r>
      <w:r w:rsidR="00121DB3" w:rsidRPr="00CA185B">
        <w:rPr>
          <w:sz w:val="28"/>
          <w:szCs w:val="28"/>
        </w:rPr>
        <w:t>b</w:t>
      </w:r>
      <w:r w:rsidRPr="00CA185B">
        <w:rPr>
          <w:sz w:val="28"/>
          <w:szCs w:val="28"/>
        </w:rPr>
        <w:t>ên nhận.</w:t>
      </w:r>
    </w:p>
    <w:p w14:paraId="37010F9A" w14:textId="77777777" w:rsidR="008408CA" w:rsidRPr="00CA185B" w:rsidRDefault="008408CA" w:rsidP="00C02CD6">
      <w:pPr>
        <w:spacing w:after="120"/>
        <w:ind w:firstLine="720"/>
        <w:jc w:val="both"/>
        <w:rPr>
          <w:sz w:val="28"/>
          <w:szCs w:val="28"/>
        </w:rPr>
      </w:pPr>
      <w:r w:rsidRPr="00CA185B">
        <w:rPr>
          <w:sz w:val="28"/>
          <w:szCs w:val="28"/>
        </w:rPr>
        <w:t xml:space="preserve">Trường hợp phát hành văn bản giấy, </w:t>
      </w:r>
      <w:r w:rsidR="005D6C44" w:rsidRPr="00CA185B">
        <w:rPr>
          <w:sz w:val="28"/>
          <w:szCs w:val="28"/>
        </w:rPr>
        <w:t>v</w:t>
      </w:r>
      <w:r w:rsidRPr="00CA185B">
        <w:rPr>
          <w:sz w:val="28"/>
          <w:szCs w:val="28"/>
        </w:rPr>
        <w:t xml:space="preserve">ăn thư </w:t>
      </w:r>
      <w:r w:rsidR="00B65F66" w:rsidRPr="00CA185B">
        <w:rPr>
          <w:sz w:val="28"/>
          <w:szCs w:val="28"/>
        </w:rPr>
        <w:t xml:space="preserve">thực hiện </w:t>
      </w:r>
      <w:r w:rsidRPr="00CA185B">
        <w:rPr>
          <w:sz w:val="28"/>
          <w:szCs w:val="28"/>
        </w:rPr>
        <w:t>in văn bản đã được ký số của người có thẩm quyền</w:t>
      </w:r>
      <w:r w:rsidR="00B65F66" w:rsidRPr="00CA185B">
        <w:rPr>
          <w:sz w:val="28"/>
          <w:szCs w:val="28"/>
        </w:rPr>
        <w:t xml:space="preserve"> ra giấy</w:t>
      </w:r>
      <w:r w:rsidRPr="00CA185B">
        <w:rPr>
          <w:sz w:val="28"/>
          <w:szCs w:val="28"/>
        </w:rPr>
        <w:t xml:space="preserve">, </w:t>
      </w:r>
      <w:r w:rsidR="00A4758E" w:rsidRPr="00CA185B">
        <w:rPr>
          <w:sz w:val="28"/>
          <w:szCs w:val="28"/>
        </w:rPr>
        <w:t xml:space="preserve">nhân bản, </w:t>
      </w:r>
      <w:r w:rsidRPr="00CA185B">
        <w:rPr>
          <w:sz w:val="28"/>
          <w:szCs w:val="28"/>
        </w:rPr>
        <w:t>đóng dấu của cơ quan, đơn vị để tạo thành bản chính văn bản giấy</w:t>
      </w:r>
      <w:r w:rsidR="00B65F66" w:rsidRPr="00CA185B">
        <w:rPr>
          <w:sz w:val="28"/>
          <w:szCs w:val="28"/>
        </w:rPr>
        <w:t xml:space="preserve"> và phát hành </w:t>
      </w:r>
      <w:r w:rsidR="00184A21" w:rsidRPr="00CA185B">
        <w:rPr>
          <w:sz w:val="28"/>
          <w:szCs w:val="28"/>
        </w:rPr>
        <w:t>văn bản.</w:t>
      </w:r>
    </w:p>
    <w:p w14:paraId="3EC05073" w14:textId="77777777" w:rsidR="00C23AE5" w:rsidRPr="00CA185B" w:rsidRDefault="00C23AE5" w:rsidP="00D6327E">
      <w:pPr>
        <w:spacing w:after="120"/>
        <w:ind w:firstLine="720"/>
        <w:jc w:val="both"/>
        <w:rPr>
          <w:sz w:val="28"/>
          <w:szCs w:val="28"/>
        </w:rPr>
      </w:pPr>
      <w:r w:rsidRPr="00CA185B">
        <w:rPr>
          <w:sz w:val="28"/>
          <w:szCs w:val="28"/>
        </w:rPr>
        <w:t>3. Việc phát hành văn bản đi</w:t>
      </w:r>
      <w:r w:rsidR="00386104" w:rsidRPr="00CA185B">
        <w:rPr>
          <w:sz w:val="28"/>
          <w:szCs w:val="28"/>
        </w:rPr>
        <w:t>ện tử</w:t>
      </w:r>
      <w:r w:rsidRPr="00CA185B">
        <w:rPr>
          <w:sz w:val="28"/>
          <w:szCs w:val="28"/>
        </w:rPr>
        <w:t xml:space="preserve"> bảo đảm đầy đủ, rõ ràng, chính xác các thông tin cần thiết theo thông tin đầu vào của dữ liệu quản lý văn bản </w:t>
      </w:r>
      <w:r w:rsidR="00335924" w:rsidRPr="00CA185B">
        <w:rPr>
          <w:sz w:val="28"/>
          <w:szCs w:val="28"/>
        </w:rPr>
        <w:t xml:space="preserve">đi </w:t>
      </w:r>
      <w:r w:rsidRPr="00CA185B">
        <w:rPr>
          <w:sz w:val="28"/>
          <w:szCs w:val="28"/>
        </w:rPr>
        <w:t xml:space="preserve">trên </w:t>
      </w:r>
      <w:r w:rsidR="00CE712B" w:rsidRPr="00CA185B">
        <w:rPr>
          <w:sz w:val="28"/>
          <w:szCs w:val="28"/>
        </w:rPr>
        <w:t xml:space="preserve">nền tảng </w:t>
      </w:r>
      <w:r w:rsidR="0097682C" w:rsidRPr="00CA185B">
        <w:rPr>
          <w:sz w:val="28"/>
          <w:szCs w:val="28"/>
        </w:rPr>
        <w:t>q</w:t>
      </w:r>
      <w:r w:rsidR="00227556" w:rsidRPr="00CA185B">
        <w:rPr>
          <w:sz w:val="28"/>
          <w:szCs w:val="28"/>
        </w:rPr>
        <w:t>uản lý văn bản và điều hành</w:t>
      </w:r>
      <w:r w:rsidRPr="00CA185B">
        <w:rPr>
          <w:sz w:val="28"/>
          <w:szCs w:val="28"/>
        </w:rPr>
        <w:t>.</w:t>
      </w:r>
    </w:p>
    <w:p w14:paraId="72DB2CE2" w14:textId="77777777" w:rsidR="00C23AE5" w:rsidRPr="00CA185B" w:rsidRDefault="00E52B1D" w:rsidP="00D6327E">
      <w:pPr>
        <w:spacing w:after="120"/>
        <w:ind w:firstLine="720"/>
        <w:jc w:val="both"/>
        <w:rPr>
          <w:sz w:val="28"/>
          <w:szCs w:val="28"/>
        </w:rPr>
      </w:pPr>
      <w:r w:rsidRPr="00CA185B">
        <w:rPr>
          <w:sz w:val="28"/>
          <w:szCs w:val="28"/>
        </w:rPr>
        <w:t>4</w:t>
      </w:r>
      <w:r w:rsidR="00C23AE5" w:rsidRPr="00CA185B">
        <w:rPr>
          <w:sz w:val="28"/>
          <w:szCs w:val="28"/>
        </w:rPr>
        <w:t xml:space="preserve">. </w:t>
      </w:r>
      <w:r w:rsidR="00BF27DB" w:rsidRPr="00CA185B">
        <w:rPr>
          <w:sz w:val="28"/>
          <w:szCs w:val="28"/>
        </w:rPr>
        <w:t xml:space="preserve">Bên gửi có trách nhiệm kiểm tra, theo dõi, bảo đảm văn bản điện tử được gửi đến đúng bên nhận. </w:t>
      </w:r>
      <w:r w:rsidR="00C23AE5" w:rsidRPr="00CA185B">
        <w:rPr>
          <w:sz w:val="28"/>
          <w:szCs w:val="28"/>
        </w:rPr>
        <w:t xml:space="preserve">Trường hợp thu hồi văn bản điện tử, </w:t>
      </w:r>
      <w:r w:rsidR="005D6C44" w:rsidRPr="00CA185B">
        <w:rPr>
          <w:sz w:val="28"/>
          <w:szCs w:val="28"/>
        </w:rPr>
        <w:t>b</w:t>
      </w:r>
      <w:r w:rsidR="00C23AE5" w:rsidRPr="00CA185B">
        <w:rPr>
          <w:sz w:val="28"/>
          <w:szCs w:val="28"/>
        </w:rPr>
        <w:t xml:space="preserve">ên gửi phải thông báo trên </w:t>
      </w:r>
      <w:r w:rsidR="00CE712B" w:rsidRPr="00CA185B">
        <w:rPr>
          <w:sz w:val="28"/>
          <w:szCs w:val="28"/>
        </w:rPr>
        <w:t>nền tảng</w:t>
      </w:r>
      <w:r w:rsidR="00C23AE5" w:rsidRPr="00CA185B">
        <w:rPr>
          <w:sz w:val="28"/>
          <w:szCs w:val="28"/>
        </w:rPr>
        <w:t xml:space="preserve"> </w:t>
      </w:r>
      <w:r w:rsidR="0097682C" w:rsidRPr="00CA185B">
        <w:rPr>
          <w:sz w:val="28"/>
          <w:szCs w:val="28"/>
        </w:rPr>
        <w:t>q</w:t>
      </w:r>
      <w:r w:rsidR="00227556" w:rsidRPr="00CA185B">
        <w:rPr>
          <w:sz w:val="28"/>
          <w:szCs w:val="28"/>
        </w:rPr>
        <w:t>uản lý văn bản và điều hành</w:t>
      </w:r>
      <w:r w:rsidR="00C23AE5" w:rsidRPr="00CA185B">
        <w:rPr>
          <w:sz w:val="28"/>
          <w:szCs w:val="28"/>
        </w:rPr>
        <w:t xml:space="preserve"> cho </w:t>
      </w:r>
      <w:r w:rsidR="005D6C44" w:rsidRPr="00CA185B">
        <w:rPr>
          <w:sz w:val="28"/>
          <w:szCs w:val="28"/>
        </w:rPr>
        <w:t>b</w:t>
      </w:r>
      <w:r w:rsidR="00C23AE5" w:rsidRPr="00CA185B">
        <w:rPr>
          <w:sz w:val="28"/>
          <w:szCs w:val="28"/>
        </w:rPr>
        <w:t>ên nhận biết để xử lý văn bản điện tử được thu hồi.</w:t>
      </w:r>
    </w:p>
    <w:p w14:paraId="5D55C386" w14:textId="77777777" w:rsidR="006976D9" w:rsidRPr="00CA185B" w:rsidRDefault="006976D9" w:rsidP="00D6327E">
      <w:pPr>
        <w:spacing w:after="120"/>
        <w:ind w:firstLine="720"/>
        <w:jc w:val="both"/>
        <w:rPr>
          <w:sz w:val="28"/>
          <w:szCs w:val="28"/>
        </w:rPr>
      </w:pPr>
      <w:r w:rsidRPr="00CA185B">
        <w:rPr>
          <w:sz w:val="28"/>
          <w:szCs w:val="28"/>
        </w:rPr>
        <w:t>5. Trường hợp phát hành văn bản sao y từ văn bản giấy sang văn bản điện tử, văn thư thực hiện số hóa văn bản giấy và ký số của cơ quan, đơn vị.</w:t>
      </w:r>
    </w:p>
    <w:p w14:paraId="3E3ADB66" w14:textId="3BDA38DA" w:rsidR="003B3810" w:rsidRPr="00707E97" w:rsidRDefault="006976D9" w:rsidP="00D6327E">
      <w:pPr>
        <w:spacing w:after="120"/>
        <w:ind w:firstLine="720"/>
        <w:jc w:val="both"/>
        <w:rPr>
          <w:spacing w:val="-4"/>
          <w:sz w:val="28"/>
          <w:szCs w:val="28"/>
        </w:rPr>
      </w:pPr>
      <w:r w:rsidRPr="00707E97">
        <w:rPr>
          <w:spacing w:val="-4"/>
          <w:sz w:val="28"/>
          <w:szCs w:val="28"/>
        </w:rPr>
        <w:t>6</w:t>
      </w:r>
      <w:r w:rsidR="003B3810" w:rsidRPr="00707E97">
        <w:rPr>
          <w:spacing w:val="-4"/>
          <w:sz w:val="28"/>
          <w:szCs w:val="28"/>
        </w:rPr>
        <w:t xml:space="preserve">. </w:t>
      </w:r>
      <w:r w:rsidR="00C23AE5" w:rsidRPr="00707E97">
        <w:rPr>
          <w:spacing w:val="-4"/>
          <w:sz w:val="28"/>
          <w:szCs w:val="28"/>
        </w:rPr>
        <w:t>C</w:t>
      </w:r>
      <w:r w:rsidR="003B3810" w:rsidRPr="00707E97">
        <w:rPr>
          <w:spacing w:val="-4"/>
          <w:sz w:val="28"/>
          <w:szCs w:val="28"/>
        </w:rPr>
        <w:t xml:space="preserve">hữ ký số </w:t>
      </w:r>
      <w:r w:rsidR="002C5062" w:rsidRPr="00707E97">
        <w:rPr>
          <w:spacing w:val="-4"/>
          <w:sz w:val="28"/>
          <w:szCs w:val="28"/>
        </w:rPr>
        <w:t xml:space="preserve">của người có thẩm quyền và chữ ký số của cơ quan, tổ chức </w:t>
      </w:r>
      <w:r w:rsidR="006D71DA" w:rsidRPr="00707E97">
        <w:rPr>
          <w:spacing w:val="-4"/>
          <w:sz w:val="28"/>
          <w:szCs w:val="28"/>
        </w:rPr>
        <w:t xml:space="preserve">thực hiện </w:t>
      </w:r>
      <w:r w:rsidR="00707E97" w:rsidRPr="00707E97">
        <w:rPr>
          <w:spacing w:val="-4"/>
          <w:sz w:val="28"/>
          <w:szCs w:val="28"/>
        </w:rPr>
        <w:t>theo quy định tại Nghị định 23/2025/NĐ-CP và Nghị định 68/2024/NĐ-CP</w:t>
      </w:r>
      <w:r w:rsidR="00D93C93" w:rsidRPr="00707E97">
        <w:rPr>
          <w:spacing w:val="-4"/>
          <w:sz w:val="28"/>
          <w:szCs w:val="28"/>
        </w:rPr>
        <w:t>.</w:t>
      </w:r>
    </w:p>
    <w:p w14:paraId="72FFAB39" w14:textId="77777777" w:rsidR="00040D4A" w:rsidRPr="00CA185B" w:rsidRDefault="00040D4A" w:rsidP="00393D9B">
      <w:pPr>
        <w:spacing w:before="120" w:after="120"/>
        <w:ind w:firstLine="720"/>
        <w:jc w:val="both"/>
        <w:rPr>
          <w:b/>
          <w:sz w:val="28"/>
          <w:szCs w:val="28"/>
        </w:rPr>
      </w:pPr>
      <w:r w:rsidRPr="00CA185B">
        <w:rPr>
          <w:b/>
          <w:sz w:val="28"/>
          <w:szCs w:val="28"/>
        </w:rPr>
        <w:t>Điều 1</w:t>
      </w:r>
      <w:r w:rsidR="00647416" w:rsidRPr="00CA185B">
        <w:rPr>
          <w:b/>
          <w:sz w:val="28"/>
          <w:szCs w:val="28"/>
        </w:rPr>
        <w:t>1</w:t>
      </w:r>
      <w:r w:rsidRPr="00CA185B">
        <w:rPr>
          <w:b/>
          <w:sz w:val="28"/>
          <w:szCs w:val="28"/>
        </w:rPr>
        <w:t xml:space="preserve">. </w:t>
      </w:r>
      <w:r w:rsidR="0057664A" w:rsidRPr="00CA185B">
        <w:rPr>
          <w:b/>
          <w:sz w:val="28"/>
          <w:szCs w:val="28"/>
        </w:rPr>
        <w:t>L</w:t>
      </w:r>
      <w:r w:rsidRPr="00CA185B">
        <w:rPr>
          <w:b/>
          <w:sz w:val="28"/>
          <w:szCs w:val="28"/>
        </w:rPr>
        <w:t>ưu trữ văn bản điện tử</w:t>
      </w:r>
    </w:p>
    <w:p w14:paraId="55589B5F" w14:textId="77777777" w:rsidR="00040D4A" w:rsidRPr="00CA185B" w:rsidRDefault="00040D4A" w:rsidP="0062652D">
      <w:pPr>
        <w:spacing w:after="120"/>
        <w:ind w:firstLine="720"/>
        <w:jc w:val="both"/>
        <w:rPr>
          <w:sz w:val="28"/>
          <w:szCs w:val="28"/>
        </w:rPr>
      </w:pPr>
      <w:r w:rsidRPr="00CA185B">
        <w:rPr>
          <w:sz w:val="28"/>
          <w:szCs w:val="28"/>
        </w:rPr>
        <w:t>1. Việc lưu trữ đối với văn bản điện tử được thực hiện theo quy định của pháp luật về văn thư, lưu trữ.</w:t>
      </w:r>
      <w:r w:rsidR="007E2B5A" w:rsidRPr="00CA185B">
        <w:rPr>
          <w:sz w:val="28"/>
          <w:szCs w:val="28"/>
        </w:rPr>
        <w:t xml:space="preserve"> Bản gốc văn bản điện tử phải được lưu trên </w:t>
      </w:r>
      <w:r w:rsidR="00CE712B" w:rsidRPr="00CA185B">
        <w:rPr>
          <w:sz w:val="28"/>
          <w:szCs w:val="28"/>
        </w:rPr>
        <w:t xml:space="preserve">nền tảng </w:t>
      </w:r>
      <w:r w:rsidR="0097682C" w:rsidRPr="00CA185B">
        <w:rPr>
          <w:sz w:val="28"/>
          <w:szCs w:val="28"/>
        </w:rPr>
        <w:t>q</w:t>
      </w:r>
      <w:r w:rsidR="00227556" w:rsidRPr="00CA185B">
        <w:rPr>
          <w:sz w:val="28"/>
          <w:szCs w:val="28"/>
        </w:rPr>
        <w:t>uản lý văn bản và điều hành</w:t>
      </w:r>
      <w:r w:rsidR="007E2B5A" w:rsidRPr="00CA185B">
        <w:rPr>
          <w:sz w:val="28"/>
          <w:szCs w:val="28"/>
        </w:rPr>
        <w:t xml:space="preserve"> của cơ quan, </w:t>
      </w:r>
      <w:r w:rsidR="00AD551F" w:rsidRPr="00CA185B">
        <w:rPr>
          <w:sz w:val="28"/>
          <w:szCs w:val="28"/>
        </w:rPr>
        <w:t>đơn vị</w:t>
      </w:r>
      <w:r w:rsidR="007E2B5A" w:rsidRPr="00CA185B">
        <w:rPr>
          <w:sz w:val="28"/>
          <w:szCs w:val="28"/>
        </w:rPr>
        <w:t xml:space="preserve"> ban hành văn bản.</w:t>
      </w:r>
      <w:r w:rsidR="00AD551F" w:rsidRPr="00CA185B">
        <w:rPr>
          <w:sz w:val="28"/>
          <w:szCs w:val="28"/>
        </w:rPr>
        <w:t xml:space="preserve"> </w:t>
      </w:r>
    </w:p>
    <w:p w14:paraId="434D7A7B" w14:textId="77777777" w:rsidR="00040D4A" w:rsidRPr="00CA185B" w:rsidRDefault="007E2B5A" w:rsidP="0062652D">
      <w:pPr>
        <w:spacing w:after="120"/>
        <w:ind w:firstLine="720"/>
        <w:jc w:val="both"/>
        <w:rPr>
          <w:sz w:val="28"/>
          <w:szCs w:val="28"/>
        </w:rPr>
      </w:pPr>
      <w:r w:rsidRPr="00CA185B">
        <w:rPr>
          <w:sz w:val="28"/>
          <w:szCs w:val="28"/>
        </w:rPr>
        <w:t>2</w:t>
      </w:r>
      <w:r w:rsidR="00040D4A" w:rsidRPr="00CA185B">
        <w:rPr>
          <w:sz w:val="28"/>
          <w:szCs w:val="28"/>
        </w:rPr>
        <w:t>. Cơ quan, đơn vị phải thường xuyên kiểm tra công tác sao, lưu bảo quản văn bản điện tử để đảm bảo an toàn, tính toàn vẹn và khả năng truy cập, khai thác của văn bản lưu điện tử và sử dụng các biện pháp kỹ thuật để việc phân loạ</w:t>
      </w:r>
      <w:r w:rsidR="0062652D" w:rsidRPr="00CA185B">
        <w:rPr>
          <w:sz w:val="28"/>
          <w:szCs w:val="28"/>
        </w:rPr>
        <w:t>i</w:t>
      </w:r>
      <w:r w:rsidR="00040D4A" w:rsidRPr="00CA185B">
        <w:rPr>
          <w:sz w:val="28"/>
          <w:szCs w:val="28"/>
        </w:rPr>
        <w:t xml:space="preserve"> lưu trữ được thuận lợi nhưng phải đảm bảo không thay đổi nội dung.</w:t>
      </w:r>
    </w:p>
    <w:p w14:paraId="0E609AE7" w14:textId="77777777" w:rsidR="00040D4A" w:rsidRPr="00CA185B" w:rsidRDefault="00040D4A" w:rsidP="00040D4A">
      <w:pPr>
        <w:spacing w:after="120"/>
        <w:ind w:firstLine="720"/>
        <w:rPr>
          <w:b/>
          <w:sz w:val="28"/>
          <w:szCs w:val="28"/>
        </w:rPr>
      </w:pPr>
      <w:r w:rsidRPr="00CA185B">
        <w:rPr>
          <w:b/>
          <w:sz w:val="28"/>
          <w:szCs w:val="28"/>
        </w:rPr>
        <w:t>Điều 1</w:t>
      </w:r>
      <w:r w:rsidR="00647416" w:rsidRPr="00CA185B">
        <w:rPr>
          <w:b/>
          <w:sz w:val="28"/>
          <w:szCs w:val="28"/>
        </w:rPr>
        <w:t>2</w:t>
      </w:r>
      <w:r w:rsidRPr="00CA185B">
        <w:rPr>
          <w:b/>
          <w:sz w:val="28"/>
          <w:szCs w:val="28"/>
        </w:rPr>
        <w:t>. Nộp lưu trữ và hủy văn bản điện tử</w:t>
      </w:r>
    </w:p>
    <w:p w14:paraId="2B2337B5" w14:textId="77777777" w:rsidR="00040D4A" w:rsidRPr="00CA185B" w:rsidRDefault="00040D4A" w:rsidP="00C35F47">
      <w:pPr>
        <w:spacing w:after="120"/>
        <w:ind w:firstLine="720"/>
        <w:jc w:val="both"/>
        <w:rPr>
          <w:sz w:val="28"/>
          <w:szCs w:val="28"/>
        </w:rPr>
      </w:pPr>
      <w:r w:rsidRPr="00CA185B">
        <w:rPr>
          <w:sz w:val="28"/>
          <w:szCs w:val="28"/>
        </w:rPr>
        <w:lastRenderedPageBreak/>
        <w:t xml:space="preserve">Việc nộp lưu trữ và hủy văn bản điện tử được thực hiện </w:t>
      </w:r>
      <w:r w:rsidR="00E96130" w:rsidRPr="00CA185B">
        <w:rPr>
          <w:sz w:val="28"/>
          <w:szCs w:val="28"/>
        </w:rPr>
        <w:t xml:space="preserve">theo quy định về lưu trữ văn bản điện tử trong cơ quan hành chính nhà nước và </w:t>
      </w:r>
      <w:r w:rsidRPr="00CA185B">
        <w:rPr>
          <w:sz w:val="28"/>
          <w:szCs w:val="28"/>
        </w:rPr>
        <w:t xml:space="preserve">theo quy định hiện hành của </w:t>
      </w:r>
      <w:r w:rsidR="00C26E90" w:rsidRPr="00CA185B">
        <w:rPr>
          <w:sz w:val="28"/>
          <w:szCs w:val="28"/>
        </w:rPr>
        <w:t>pháp luật</w:t>
      </w:r>
      <w:r w:rsidRPr="00CA185B">
        <w:rPr>
          <w:sz w:val="28"/>
          <w:szCs w:val="28"/>
        </w:rPr>
        <w:t>.</w:t>
      </w:r>
    </w:p>
    <w:p w14:paraId="710DDDDB" w14:textId="77777777" w:rsidR="00707E97" w:rsidRDefault="00707E97" w:rsidP="008339AB">
      <w:pPr>
        <w:spacing w:after="120"/>
        <w:ind w:firstLine="720"/>
        <w:jc w:val="both"/>
        <w:rPr>
          <w:b/>
          <w:sz w:val="28"/>
          <w:szCs w:val="28"/>
        </w:rPr>
      </w:pPr>
    </w:p>
    <w:p w14:paraId="011CDF8B" w14:textId="420C6866" w:rsidR="008339AB" w:rsidRPr="00CA185B" w:rsidRDefault="008339AB" w:rsidP="008339AB">
      <w:pPr>
        <w:spacing w:after="120"/>
        <w:ind w:firstLine="720"/>
        <w:jc w:val="both"/>
      </w:pPr>
      <w:r w:rsidRPr="00CA185B">
        <w:rPr>
          <w:b/>
          <w:sz w:val="28"/>
          <w:szCs w:val="28"/>
        </w:rPr>
        <w:t>Điều 1</w:t>
      </w:r>
      <w:r w:rsidR="000833CB" w:rsidRPr="00CA185B">
        <w:rPr>
          <w:b/>
          <w:sz w:val="28"/>
          <w:szCs w:val="28"/>
        </w:rPr>
        <w:t>3</w:t>
      </w:r>
      <w:r w:rsidRPr="00CA185B">
        <w:rPr>
          <w:b/>
          <w:sz w:val="28"/>
          <w:szCs w:val="28"/>
        </w:rPr>
        <w:t>. Tổng hợp thông tin, tình hình tiếp nhận, phát hành văn bản điện tử</w:t>
      </w:r>
    </w:p>
    <w:p w14:paraId="4BB8813B" w14:textId="77777777" w:rsidR="008339AB" w:rsidRPr="00CA185B" w:rsidRDefault="008339AB" w:rsidP="008339AB">
      <w:pPr>
        <w:spacing w:after="120"/>
        <w:ind w:firstLine="720"/>
        <w:jc w:val="both"/>
        <w:rPr>
          <w:sz w:val="28"/>
          <w:szCs w:val="28"/>
        </w:rPr>
      </w:pPr>
      <w:r w:rsidRPr="00CA185B">
        <w:rPr>
          <w:sz w:val="28"/>
          <w:szCs w:val="28"/>
        </w:rPr>
        <w:t>Việc tổng hợp, trích xuất thông tin, dữ liệu về tình hình, kết quả tiếp nhận, phát hành văn bản điện tử của các cơ quan</w:t>
      </w:r>
      <w:r w:rsidR="00601987" w:rsidRPr="00CA185B">
        <w:rPr>
          <w:sz w:val="28"/>
          <w:szCs w:val="28"/>
        </w:rPr>
        <w:t>, đơn vị</w:t>
      </w:r>
      <w:r w:rsidRPr="00CA185B">
        <w:rPr>
          <w:sz w:val="28"/>
          <w:szCs w:val="28"/>
        </w:rPr>
        <w:t xml:space="preserve"> được thực hiện tự động trên </w:t>
      </w:r>
      <w:r w:rsidR="00CE712B" w:rsidRPr="00CA185B">
        <w:rPr>
          <w:sz w:val="28"/>
          <w:szCs w:val="28"/>
        </w:rPr>
        <w:t>nền tảng</w:t>
      </w:r>
      <w:r w:rsidRPr="00CA185B">
        <w:rPr>
          <w:sz w:val="28"/>
          <w:szCs w:val="28"/>
        </w:rPr>
        <w:t xml:space="preserve"> </w:t>
      </w:r>
      <w:r w:rsidR="0097682C" w:rsidRPr="00CA185B">
        <w:rPr>
          <w:sz w:val="28"/>
          <w:szCs w:val="28"/>
        </w:rPr>
        <w:t>q</w:t>
      </w:r>
      <w:r w:rsidR="00227556" w:rsidRPr="00CA185B">
        <w:rPr>
          <w:sz w:val="28"/>
          <w:szCs w:val="28"/>
        </w:rPr>
        <w:t>uản lý văn bản và điều hành</w:t>
      </w:r>
      <w:r w:rsidRPr="00CA185B">
        <w:rPr>
          <w:sz w:val="28"/>
          <w:szCs w:val="28"/>
        </w:rPr>
        <w:t>.</w:t>
      </w:r>
    </w:p>
    <w:p w14:paraId="004294F2" w14:textId="77777777" w:rsidR="008B5202" w:rsidRPr="00CA185B" w:rsidRDefault="008B5202" w:rsidP="004F28D4">
      <w:pPr>
        <w:ind w:firstLine="720"/>
        <w:jc w:val="both"/>
        <w:rPr>
          <w:sz w:val="28"/>
          <w:szCs w:val="28"/>
        </w:rPr>
      </w:pPr>
    </w:p>
    <w:p w14:paraId="1558C50F" w14:textId="77777777" w:rsidR="0025236F" w:rsidRPr="00CA185B" w:rsidRDefault="005F4C9E" w:rsidP="0025236F">
      <w:pPr>
        <w:jc w:val="center"/>
        <w:rPr>
          <w:b/>
          <w:sz w:val="28"/>
          <w:szCs w:val="28"/>
        </w:rPr>
      </w:pPr>
      <w:bookmarkStart w:id="1" w:name="chuong_2_name"/>
      <w:r w:rsidRPr="00CA185B">
        <w:rPr>
          <w:b/>
          <w:sz w:val="28"/>
          <w:szCs w:val="28"/>
        </w:rPr>
        <w:t xml:space="preserve">Chương </w:t>
      </w:r>
      <w:r w:rsidR="00CD07BE" w:rsidRPr="00CA185B">
        <w:rPr>
          <w:b/>
          <w:sz w:val="28"/>
          <w:szCs w:val="28"/>
        </w:rPr>
        <w:t>III</w:t>
      </w:r>
    </w:p>
    <w:p w14:paraId="098C8C52" w14:textId="77777777" w:rsidR="00E96130" w:rsidRPr="00CA185B" w:rsidRDefault="0025236F" w:rsidP="0025236F">
      <w:pPr>
        <w:jc w:val="center"/>
        <w:rPr>
          <w:b/>
          <w:sz w:val="28"/>
          <w:szCs w:val="28"/>
        </w:rPr>
      </w:pPr>
      <w:r w:rsidRPr="00CA185B">
        <w:rPr>
          <w:b/>
          <w:sz w:val="28"/>
          <w:szCs w:val="28"/>
        </w:rPr>
        <w:t>QUẢN LÝ</w:t>
      </w:r>
      <w:r w:rsidR="00D40ABE" w:rsidRPr="00CA185B">
        <w:rPr>
          <w:b/>
          <w:sz w:val="28"/>
          <w:szCs w:val="28"/>
        </w:rPr>
        <w:t>,</w:t>
      </w:r>
      <w:r w:rsidR="00484BE0" w:rsidRPr="00CA185B">
        <w:rPr>
          <w:b/>
          <w:sz w:val="28"/>
          <w:szCs w:val="28"/>
        </w:rPr>
        <w:t xml:space="preserve"> </w:t>
      </w:r>
      <w:bookmarkEnd w:id="1"/>
      <w:r w:rsidR="00D40ABE" w:rsidRPr="00CA185B">
        <w:rPr>
          <w:b/>
          <w:sz w:val="28"/>
          <w:szCs w:val="28"/>
        </w:rPr>
        <w:t>SỬ DỤNG CHỮ KÝ SỐ CHUYÊN DÙNG CÔNG VỤ, CHỨNG THƯ CHỮ KÝ SỐ CHUYÊN DÙNG CÔNG VỤ, THIẾT BỊ LƯU KHÓA BÍ MẬT VÀ DỊCH VỤ CHỨNG THỰC CHỮ KÝ SỐ CHUYÊN DÙNG CÔNG VỤ</w:t>
      </w:r>
    </w:p>
    <w:p w14:paraId="6FEFECA6" w14:textId="77777777" w:rsidR="0025236F" w:rsidRPr="00CA185B" w:rsidRDefault="0025236F" w:rsidP="004F28D4">
      <w:pPr>
        <w:spacing w:after="120"/>
        <w:jc w:val="center"/>
        <w:rPr>
          <w:b/>
          <w:sz w:val="28"/>
          <w:szCs w:val="28"/>
        </w:rPr>
      </w:pPr>
    </w:p>
    <w:p w14:paraId="62569DE9" w14:textId="77777777" w:rsidR="0025236F" w:rsidRPr="00CA185B" w:rsidRDefault="0025236F" w:rsidP="0025236F">
      <w:pPr>
        <w:spacing w:after="120"/>
        <w:ind w:firstLine="720"/>
        <w:jc w:val="both"/>
        <w:rPr>
          <w:b/>
          <w:sz w:val="28"/>
          <w:szCs w:val="28"/>
        </w:rPr>
      </w:pPr>
      <w:bookmarkStart w:id="2" w:name="dieu_6"/>
      <w:r w:rsidRPr="00CA185B">
        <w:rPr>
          <w:b/>
          <w:sz w:val="28"/>
          <w:szCs w:val="28"/>
        </w:rPr>
        <w:t>Điều 1</w:t>
      </w:r>
      <w:r w:rsidR="00DD26EF" w:rsidRPr="00CA185B">
        <w:rPr>
          <w:b/>
          <w:sz w:val="28"/>
          <w:szCs w:val="28"/>
        </w:rPr>
        <w:t>4</w:t>
      </w:r>
      <w:r w:rsidRPr="00CA185B">
        <w:rPr>
          <w:b/>
          <w:sz w:val="28"/>
          <w:szCs w:val="28"/>
        </w:rPr>
        <w:t>. Thẩm quyền quản lý</w:t>
      </w:r>
      <w:r w:rsidR="00D567EE" w:rsidRPr="00CA185B">
        <w:rPr>
          <w:b/>
          <w:sz w:val="28"/>
          <w:szCs w:val="28"/>
        </w:rPr>
        <w:t xml:space="preserve">, </w:t>
      </w:r>
      <w:bookmarkEnd w:id="2"/>
      <w:r w:rsidR="005F4C9E" w:rsidRPr="00CA185B">
        <w:rPr>
          <w:b/>
          <w:sz w:val="28"/>
          <w:szCs w:val="28"/>
        </w:rPr>
        <w:t>sử dụng dịch vụ chứng thực chữ ký số chuyên dùng</w:t>
      </w:r>
      <w:r w:rsidR="00E177D1" w:rsidRPr="00CA185B">
        <w:rPr>
          <w:b/>
          <w:sz w:val="28"/>
          <w:szCs w:val="28"/>
        </w:rPr>
        <w:t xml:space="preserve"> </w:t>
      </w:r>
      <w:r w:rsidR="00D567EE" w:rsidRPr="00CA185B">
        <w:rPr>
          <w:b/>
          <w:sz w:val="28"/>
          <w:szCs w:val="28"/>
        </w:rPr>
        <w:t>công vụ</w:t>
      </w:r>
    </w:p>
    <w:p w14:paraId="2FF4DE92" w14:textId="77777777" w:rsidR="00BC1310" w:rsidRPr="00CA185B" w:rsidRDefault="00BC1310" w:rsidP="00707E97">
      <w:pPr>
        <w:tabs>
          <w:tab w:val="left" w:pos="993"/>
        </w:tabs>
        <w:spacing w:after="120"/>
        <w:ind w:firstLine="720"/>
        <w:jc w:val="both"/>
        <w:rPr>
          <w:sz w:val="28"/>
          <w:szCs w:val="28"/>
        </w:rPr>
      </w:pPr>
      <w:r w:rsidRPr="00CA185B">
        <w:rPr>
          <w:sz w:val="28"/>
          <w:szCs w:val="28"/>
        </w:rPr>
        <w:t xml:space="preserve">Chủ tịch Ủy ban nhân dân tỉnh ủy quyền cho Giám đốc Sở </w:t>
      </w:r>
      <w:r w:rsidR="00215770" w:rsidRPr="00CA185B">
        <w:rPr>
          <w:sz w:val="28"/>
          <w:szCs w:val="28"/>
        </w:rPr>
        <w:t>Khoa học và Công nghệ</w:t>
      </w:r>
      <w:r w:rsidRPr="00CA185B">
        <w:rPr>
          <w:sz w:val="28"/>
          <w:szCs w:val="28"/>
        </w:rPr>
        <w:t xml:space="preserve"> thực hiện</w:t>
      </w:r>
      <w:r w:rsidR="00CF4028" w:rsidRPr="00CA185B">
        <w:rPr>
          <w:sz w:val="28"/>
          <w:szCs w:val="28"/>
        </w:rPr>
        <w:t xml:space="preserve"> nhiệm vụ</w:t>
      </w:r>
      <w:r w:rsidRPr="00CA185B">
        <w:rPr>
          <w:sz w:val="28"/>
          <w:szCs w:val="28"/>
        </w:rPr>
        <w:t xml:space="preserve"> quản lý</w:t>
      </w:r>
      <w:r w:rsidR="00CF4028" w:rsidRPr="00CA185B">
        <w:rPr>
          <w:sz w:val="28"/>
          <w:szCs w:val="28"/>
        </w:rPr>
        <w:t>,</w:t>
      </w:r>
      <w:r w:rsidRPr="00CA185B">
        <w:rPr>
          <w:sz w:val="28"/>
          <w:szCs w:val="28"/>
        </w:rPr>
        <w:t xml:space="preserve"> </w:t>
      </w:r>
      <w:r w:rsidR="00EF0E41" w:rsidRPr="00CA185B">
        <w:rPr>
          <w:sz w:val="28"/>
          <w:szCs w:val="28"/>
        </w:rPr>
        <w:t xml:space="preserve">triển khai, </w:t>
      </w:r>
      <w:r w:rsidRPr="00CA185B">
        <w:rPr>
          <w:sz w:val="28"/>
          <w:szCs w:val="28"/>
        </w:rPr>
        <w:t xml:space="preserve">sử dụng dịch vụ chứng thực chữ ký số chuyên dùng </w:t>
      </w:r>
      <w:r w:rsidR="00DE4872" w:rsidRPr="00CA185B">
        <w:rPr>
          <w:sz w:val="28"/>
          <w:szCs w:val="28"/>
        </w:rPr>
        <w:t xml:space="preserve">công vụ </w:t>
      </w:r>
      <w:r w:rsidR="00CF4028" w:rsidRPr="00CA185B">
        <w:rPr>
          <w:sz w:val="28"/>
          <w:szCs w:val="28"/>
        </w:rPr>
        <w:t xml:space="preserve">trong </w:t>
      </w:r>
      <w:r w:rsidRPr="00CA185B">
        <w:rPr>
          <w:sz w:val="28"/>
          <w:szCs w:val="28"/>
        </w:rPr>
        <w:t xml:space="preserve">các cơ quan </w:t>
      </w:r>
      <w:r w:rsidR="00BB5C60" w:rsidRPr="00CA185B">
        <w:rPr>
          <w:sz w:val="28"/>
          <w:szCs w:val="28"/>
        </w:rPr>
        <w:t>n</w:t>
      </w:r>
      <w:r w:rsidRPr="00CA185B">
        <w:rPr>
          <w:sz w:val="28"/>
          <w:szCs w:val="28"/>
        </w:rPr>
        <w:t>hà nước trên địa bàn tỉnh theo các quy định hiện hành của pháp luật.</w:t>
      </w:r>
    </w:p>
    <w:p w14:paraId="600B423B" w14:textId="77777777" w:rsidR="00521FDB" w:rsidRPr="00CA185B" w:rsidRDefault="00521FDB" w:rsidP="00521FDB">
      <w:pPr>
        <w:spacing w:after="120"/>
        <w:ind w:firstLine="720"/>
        <w:jc w:val="both"/>
        <w:rPr>
          <w:rFonts w:ascii="Arial" w:hAnsi="Arial" w:cs="Arial"/>
          <w:sz w:val="18"/>
          <w:szCs w:val="18"/>
        </w:rPr>
      </w:pPr>
      <w:bookmarkStart w:id="3" w:name="dieu_4"/>
      <w:r w:rsidRPr="00CA185B">
        <w:rPr>
          <w:b/>
          <w:sz w:val="28"/>
          <w:szCs w:val="28"/>
        </w:rPr>
        <w:t xml:space="preserve">Điều </w:t>
      </w:r>
      <w:r w:rsidR="00361C17" w:rsidRPr="00CA185B">
        <w:rPr>
          <w:b/>
          <w:sz w:val="28"/>
          <w:szCs w:val="28"/>
        </w:rPr>
        <w:t>1</w:t>
      </w:r>
      <w:r w:rsidR="00DD26EF" w:rsidRPr="00CA185B">
        <w:rPr>
          <w:b/>
          <w:sz w:val="28"/>
          <w:szCs w:val="28"/>
        </w:rPr>
        <w:t>5</w:t>
      </w:r>
      <w:r w:rsidRPr="00CA185B">
        <w:rPr>
          <w:b/>
          <w:sz w:val="28"/>
          <w:szCs w:val="28"/>
        </w:rPr>
        <w:t>. Gửi, nhận văn bản yêu cầu chứng thực, thiết bị lưu khóa bí mật</w:t>
      </w:r>
      <w:bookmarkEnd w:id="3"/>
    </w:p>
    <w:p w14:paraId="2AF8BE4E" w14:textId="77777777" w:rsidR="0020617B" w:rsidRPr="00CA185B" w:rsidRDefault="0020617B" w:rsidP="00521FDB">
      <w:pPr>
        <w:tabs>
          <w:tab w:val="left" w:pos="993"/>
        </w:tabs>
        <w:spacing w:after="120"/>
        <w:ind w:firstLine="720"/>
        <w:jc w:val="both"/>
        <w:rPr>
          <w:sz w:val="28"/>
          <w:szCs w:val="28"/>
        </w:rPr>
      </w:pPr>
      <w:r w:rsidRPr="00CA185B">
        <w:rPr>
          <w:sz w:val="28"/>
          <w:szCs w:val="28"/>
        </w:rPr>
        <w:t xml:space="preserve">1. Cơ quan, đơn vị quản lý trực tiếp </w:t>
      </w:r>
      <w:r w:rsidR="006936CB" w:rsidRPr="00CA185B">
        <w:rPr>
          <w:sz w:val="28"/>
          <w:szCs w:val="28"/>
        </w:rPr>
        <w:t xml:space="preserve">gửi văn bản </w:t>
      </w:r>
      <w:r w:rsidR="00B10411" w:rsidRPr="00CA185B">
        <w:rPr>
          <w:sz w:val="28"/>
          <w:szCs w:val="28"/>
        </w:rPr>
        <w:t xml:space="preserve">điện tử </w:t>
      </w:r>
      <w:r w:rsidR="006936CB" w:rsidRPr="00CA185B">
        <w:rPr>
          <w:sz w:val="28"/>
          <w:szCs w:val="28"/>
        </w:rPr>
        <w:t>yêu cầu chứng thực</w:t>
      </w:r>
      <w:r w:rsidR="00B10411" w:rsidRPr="00CA185B">
        <w:rPr>
          <w:sz w:val="28"/>
          <w:szCs w:val="28"/>
        </w:rPr>
        <w:t xml:space="preserve"> </w:t>
      </w:r>
      <w:r w:rsidR="006936CB" w:rsidRPr="00CA185B">
        <w:rPr>
          <w:sz w:val="28"/>
          <w:szCs w:val="28"/>
        </w:rPr>
        <w:t>(cấp mới, gia hạn, thay đổi nội dung thông tin</w:t>
      </w:r>
      <w:r w:rsidR="000F57BE" w:rsidRPr="00CA185B">
        <w:rPr>
          <w:sz w:val="28"/>
          <w:szCs w:val="28"/>
        </w:rPr>
        <w:t>,</w:t>
      </w:r>
      <w:r w:rsidR="006936CB" w:rsidRPr="00CA185B">
        <w:rPr>
          <w:sz w:val="28"/>
          <w:szCs w:val="28"/>
        </w:rPr>
        <w:t xml:space="preserve"> </w:t>
      </w:r>
      <w:r w:rsidR="000F57BE" w:rsidRPr="00CA185B">
        <w:rPr>
          <w:sz w:val="28"/>
          <w:szCs w:val="28"/>
        </w:rPr>
        <w:t xml:space="preserve">thu hồi chứng thư chữ ký số chuyên dùng công vụ, </w:t>
      </w:r>
      <w:r w:rsidR="006936CB" w:rsidRPr="00CA185B">
        <w:rPr>
          <w:sz w:val="28"/>
          <w:szCs w:val="28"/>
        </w:rPr>
        <w:t>khôi phục thiết bị lưu khóa bí mật)</w:t>
      </w:r>
      <w:r w:rsidR="00B10411" w:rsidRPr="00CA185B">
        <w:rPr>
          <w:sz w:val="28"/>
          <w:szCs w:val="28"/>
        </w:rPr>
        <w:t xml:space="preserve"> đã ký số theo quy định của pháp luật về công tác văn thư </w:t>
      </w:r>
      <w:r w:rsidR="00C545A6" w:rsidRPr="00CA185B">
        <w:rPr>
          <w:sz w:val="28"/>
          <w:szCs w:val="28"/>
        </w:rPr>
        <w:t xml:space="preserve">đến Cục Chứng thực số và Bảo mật thông tin </w:t>
      </w:r>
      <w:r w:rsidR="00F34FE6" w:rsidRPr="00CA185B">
        <w:rPr>
          <w:sz w:val="28"/>
          <w:szCs w:val="28"/>
        </w:rPr>
        <w:t xml:space="preserve">trực thuộc Ban Cơ yếu Chính phủ </w:t>
      </w:r>
      <w:r w:rsidR="00B10411" w:rsidRPr="00CA185B">
        <w:rPr>
          <w:sz w:val="28"/>
          <w:szCs w:val="28"/>
        </w:rPr>
        <w:t>qua Hệ thống thông tin đăng</w:t>
      </w:r>
      <w:r w:rsidR="00C545A6" w:rsidRPr="00CA185B">
        <w:rPr>
          <w:sz w:val="28"/>
          <w:szCs w:val="28"/>
        </w:rPr>
        <w:t xml:space="preserve"> ký, quản lý yêu cầu chứng thực (địa chỉ: </w:t>
      </w:r>
      <w:r w:rsidR="005126D4" w:rsidRPr="00CA185B">
        <w:rPr>
          <w:sz w:val="28"/>
          <w:szCs w:val="28"/>
        </w:rPr>
        <w:t>https://dichvucong.ca.gov.vn</w:t>
      </w:r>
      <w:r w:rsidR="00C545A6" w:rsidRPr="00CA185B">
        <w:rPr>
          <w:sz w:val="28"/>
          <w:szCs w:val="28"/>
        </w:rPr>
        <w:t>)</w:t>
      </w:r>
      <w:r w:rsidR="005126D4" w:rsidRPr="00CA185B">
        <w:rPr>
          <w:sz w:val="28"/>
          <w:szCs w:val="28"/>
        </w:rPr>
        <w:t xml:space="preserve"> và đồng gửi Sở Khoa học và Công nghệ để quản lý</w:t>
      </w:r>
      <w:r w:rsidR="00C545A6" w:rsidRPr="00CA185B">
        <w:rPr>
          <w:sz w:val="28"/>
          <w:szCs w:val="28"/>
        </w:rPr>
        <w:t>.</w:t>
      </w:r>
    </w:p>
    <w:p w14:paraId="23A98D41" w14:textId="77777777" w:rsidR="0020617B" w:rsidRPr="00CA185B" w:rsidRDefault="00C545A6" w:rsidP="00521FDB">
      <w:pPr>
        <w:tabs>
          <w:tab w:val="left" w:pos="993"/>
        </w:tabs>
        <w:spacing w:after="120"/>
        <w:ind w:firstLine="720"/>
        <w:jc w:val="both"/>
        <w:rPr>
          <w:sz w:val="28"/>
          <w:szCs w:val="28"/>
        </w:rPr>
      </w:pPr>
      <w:r w:rsidRPr="00CA185B">
        <w:rPr>
          <w:sz w:val="28"/>
          <w:szCs w:val="28"/>
        </w:rPr>
        <w:t xml:space="preserve">2. Gửi, nhận thiết bị lưu khóa bí mật giữa thuê bao, cơ quan, tổ chức quản lý trực tiếp, </w:t>
      </w:r>
      <w:r w:rsidR="00B17907" w:rsidRPr="00CA185B">
        <w:rPr>
          <w:sz w:val="28"/>
          <w:szCs w:val="28"/>
        </w:rPr>
        <w:t>Cục Chứng thực số và Bảo mật thông tin</w:t>
      </w:r>
      <w:r w:rsidRPr="00CA185B">
        <w:rPr>
          <w:sz w:val="28"/>
          <w:szCs w:val="28"/>
        </w:rPr>
        <w:t xml:space="preserve"> được thực hiện</w:t>
      </w:r>
      <w:r w:rsidR="00517A7D" w:rsidRPr="00CA185B">
        <w:rPr>
          <w:sz w:val="28"/>
          <w:szCs w:val="28"/>
        </w:rPr>
        <w:t xml:space="preserve"> bằng phương thức trực tiếp</w:t>
      </w:r>
      <w:r w:rsidRPr="00CA185B">
        <w:rPr>
          <w:sz w:val="28"/>
          <w:szCs w:val="28"/>
        </w:rPr>
        <w:t xml:space="preserve"> thông qua Tổ chức cơ yếu hoặc đơn vị cung cấp dịch vụ bưu chính công ích theo quy định của pháp luật.</w:t>
      </w:r>
    </w:p>
    <w:p w14:paraId="3A9CC510" w14:textId="77777777" w:rsidR="00873A9F" w:rsidRPr="00CA185B" w:rsidRDefault="00873A9F" w:rsidP="00873A9F">
      <w:pPr>
        <w:spacing w:after="120"/>
        <w:ind w:firstLine="720"/>
        <w:jc w:val="both"/>
        <w:rPr>
          <w:b/>
          <w:sz w:val="28"/>
          <w:szCs w:val="28"/>
        </w:rPr>
      </w:pPr>
      <w:r w:rsidRPr="00CA185B">
        <w:rPr>
          <w:b/>
          <w:sz w:val="28"/>
          <w:szCs w:val="28"/>
        </w:rPr>
        <w:t>Điều 1</w:t>
      </w:r>
      <w:r w:rsidR="00DD26EF" w:rsidRPr="00CA185B">
        <w:rPr>
          <w:b/>
          <w:sz w:val="28"/>
          <w:szCs w:val="28"/>
        </w:rPr>
        <w:t>6</w:t>
      </w:r>
      <w:r w:rsidRPr="00CA185B">
        <w:rPr>
          <w:b/>
          <w:sz w:val="28"/>
          <w:szCs w:val="28"/>
        </w:rPr>
        <w:t xml:space="preserve">. Cấp mới chứng thư </w:t>
      </w:r>
      <w:r w:rsidR="004B6269" w:rsidRPr="00CA185B">
        <w:rPr>
          <w:b/>
          <w:sz w:val="28"/>
          <w:szCs w:val="28"/>
        </w:rPr>
        <w:t xml:space="preserve">chữ ký </w:t>
      </w:r>
      <w:r w:rsidRPr="00CA185B">
        <w:rPr>
          <w:b/>
          <w:sz w:val="28"/>
          <w:szCs w:val="28"/>
        </w:rPr>
        <w:t>số</w:t>
      </w:r>
      <w:r w:rsidR="004B6269" w:rsidRPr="00CA185B">
        <w:rPr>
          <w:b/>
          <w:sz w:val="28"/>
          <w:szCs w:val="28"/>
        </w:rPr>
        <w:t xml:space="preserve"> chuyên dùng công vụ</w:t>
      </w:r>
    </w:p>
    <w:p w14:paraId="2B40D779" w14:textId="77777777" w:rsidR="0035546F" w:rsidRPr="00CA185B" w:rsidRDefault="00E528F6" w:rsidP="00E528F6">
      <w:pPr>
        <w:tabs>
          <w:tab w:val="left" w:pos="993"/>
        </w:tabs>
        <w:spacing w:after="120"/>
        <w:ind w:firstLine="720"/>
        <w:jc w:val="both"/>
        <w:rPr>
          <w:sz w:val="28"/>
          <w:szCs w:val="28"/>
        </w:rPr>
      </w:pPr>
      <w:r w:rsidRPr="00CA185B">
        <w:rPr>
          <w:sz w:val="28"/>
          <w:szCs w:val="28"/>
        </w:rPr>
        <w:t xml:space="preserve">1. </w:t>
      </w:r>
      <w:r w:rsidR="0035546F" w:rsidRPr="00CA185B">
        <w:rPr>
          <w:sz w:val="28"/>
          <w:szCs w:val="28"/>
        </w:rPr>
        <w:t xml:space="preserve">Chứng thư </w:t>
      </w:r>
      <w:r w:rsidR="00AD70CF" w:rsidRPr="00CA185B">
        <w:rPr>
          <w:sz w:val="28"/>
          <w:szCs w:val="28"/>
        </w:rPr>
        <w:t xml:space="preserve">chữ ký </w:t>
      </w:r>
      <w:r w:rsidR="0035546F" w:rsidRPr="00CA185B">
        <w:rPr>
          <w:sz w:val="28"/>
          <w:szCs w:val="28"/>
        </w:rPr>
        <w:t xml:space="preserve">số </w:t>
      </w:r>
      <w:r w:rsidR="00AD70CF" w:rsidRPr="00CA185B">
        <w:rPr>
          <w:sz w:val="28"/>
          <w:szCs w:val="28"/>
        </w:rPr>
        <w:t xml:space="preserve">chuyên dùng công vụ </w:t>
      </w:r>
      <w:r w:rsidR="000833CB" w:rsidRPr="00CA185B">
        <w:rPr>
          <w:sz w:val="28"/>
          <w:szCs w:val="28"/>
        </w:rPr>
        <w:t>của</w:t>
      </w:r>
      <w:r w:rsidR="002B0809" w:rsidRPr="00CA185B">
        <w:rPr>
          <w:sz w:val="28"/>
          <w:szCs w:val="28"/>
        </w:rPr>
        <w:t xml:space="preserve"> cơ quan, tổ chức, </w:t>
      </w:r>
      <w:r w:rsidR="00AD70CF" w:rsidRPr="00CA185B">
        <w:rPr>
          <w:sz w:val="28"/>
          <w:szCs w:val="28"/>
        </w:rPr>
        <w:t xml:space="preserve">cá nhân </w:t>
      </w:r>
      <w:r w:rsidR="00F46076" w:rsidRPr="00CA185B">
        <w:rPr>
          <w:sz w:val="28"/>
          <w:szCs w:val="28"/>
        </w:rPr>
        <w:t xml:space="preserve">cấp mới </w:t>
      </w:r>
      <w:r w:rsidR="00D70B4F" w:rsidRPr="00CA185B">
        <w:rPr>
          <w:sz w:val="28"/>
          <w:szCs w:val="28"/>
        </w:rPr>
        <w:t xml:space="preserve">thời hạn </w:t>
      </w:r>
      <w:r w:rsidR="0035546F" w:rsidRPr="00CA185B">
        <w:rPr>
          <w:sz w:val="28"/>
          <w:szCs w:val="28"/>
        </w:rPr>
        <w:t>có hiệu lực tối đa là 05 năm</w:t>
      </w:r>
      <w:r w:rsidR="006D2838" w:rsidRPr="00CA185B">
        <w:rPr>
          <w:sz w:val="28"/>
          <w:szCs w:val="28"/>
        </w:rPr>
        <w:t>.</w:t>
      </w:r>
    </w:p>
    <w:p w14:paraId="7196FC92" w14:textId="77777777" w:rsidR="000833CB" w:rsidRPr="00CA185B" w:rsidRDefault="00E528F6" w:rsidP="000833CB">
      <w:pPr>
        <w:tabs>
          <w:tab w:val="left" w:pos="993"/>
        </w:tabs>
        <w:spacing w:after="120"/>
        <w:ind w:firstLine="720"/>
        <w:jc w:val="both"/>
        <w:rPr>
          <w:sz w:val="28"/>
          <w:szCs w:val="28"/>
        </w:rPr>
      </w:pPr>
      <w:r w:rsidRPr="00CA185B">
        <w:rPr>
          <w:sz w:val="28"/>
          <w:szCs w:val="28"/>
        </w:rPr>
        <w:t xml:space="preserve">2. </w:t>
      </w:r>
      <w:r w:rsidR="00873A9F" w:rsidRPr="00CA185B">
        <w:rPr>
          <w:sz w:val="28"/>
          <w:szCs w:val="28"/>
        </w:rPr>
        <w:t>Điều kiện</w:t>
      </w:r>
      <w:r w:rsidR="00DC78B7" w:rsidRPr="00CA185B">
        <w:rPr>
          <w:sz w:val="28"/>
          <w:szCs w:val="28"/>
        </w:rPr>
        <w:t xml:space="preserve">, hồ sơ, trình tự, thủ tục </w:t>
      </w:r>
      <w:r w:rsidR="00873A9F" w:rsidRPr="00CA185B">
        <w:rPr>
          <w:sz w:val="28"/>
          <w:szCs w:val="28"/>
        </w:rPr>
        <w:t xml:space="preserve">cấp mới chứng thư </w:t>
      </w:r>
      <w:r w:rsidR="0045688F" w:rsidRPr="00CA185B">
        <w:rPr>
          <w:sz w:val="28"/>
          <w:szCs w:val="28"/>
        </w:rPr>
        <w:t xml:space="preserve">chữ ký </w:t>
      </w:r>
      <w:r w:rsidR="00873A9F" w:rsidRPr="00CA185B">
        <w:rPr>
          <w:sz w:val="28"/>
          <w:szCs w:val="28"/>
        </w:rPr>
        <w:t xml:space="preserve">số </w:t>
      </w:r>
      <w:r w:rsidR="0045688F" w:rsidRPr="00CA185B">
        <w:rPr>
          <w:sz w:val="28"/>
          <w:szCs w:val="28"/>
        </w:rPr>
        <w:t xml:space="preserve">chuyên dùng công vụ </w:t>
      </w:r>
      <w:r w:rsidR="00873A9F" w:rsidRPr="00CA185B">
        <w:rPr>
          <w:sz w:val="28"/>
          <w:szCs w:val="28"/>
        </w:rPr>
        <w:t>thực hiện theo quy định tại</w:t>
      </w:r>
      <w:r w:rsidR="0027060D" w:rsidRPr="00CA185B">
        <w:rPr>
          <w:sz w:val="28"/>
          <w:szCs w:val="28"/>
        </w:rPr>
        <w:t xml:space="preserve"> Điều 10, </w:t>
      </w:r>
      <w:r w:rsidR="00522D7B" w:rsidRPr="00CA185B">
        <w:rPr>
          <w:sz w:val="28"/>
          <w:szCs w:val="28"/>
        </w:rPr>
        <w:t>Điều 11</w:t>
      </w:r>
      <w:r w:rsidR="00181EF8" w:rsidRPr="00CA185B">
        <w:rPr>
          <w:sz w:val="28"/>
          <w:szCs w:val="28"/>
        </w:rPr>
        <w:t xml:space="preserve"> </w:t>
      </w:r>
      <w:r w:rsidR="0093675E" w:rsidRPr="00CA185B">
        <w:rPr>
          <w:sz w:val="28"/>
          <w:szCs w:val="28"/>
        </w:rPr>
        <w:t>Nghị định số 68/2024/NĐ-CP Quy định về chữ ký số chuyên dùng công vụ</w:t>
      </w:r>
      <w:r w:rsidR="00180D33" w:rsidRPr="00CA185B">
        <w:rPr>
          <w:sz w:val="28"/>
          <w:szCs w:val="28"/>
        </w:rPr>
        <w:t>.</w:t>
      </w:r>
      <w:r w:rsidR="00181EF8" w:rsidRPr="00CA185B">
        <w:rPr>
          <w:sz w:val="28"/>
          <w:szCs w:val="28"/>
        </w:rPr>
        <w:t xml:space="preserve"> </w:t>
      </w:r>
    </w:p>
    <w:p w14:paraId="48644F0C" w14:textId="77777777" w:rsidR="005309CC" w:rsidRPr="00CA185B" w:rsidRDefault="005309CC" w:rsidP="0001650D">
      <w:pPr>
        <w:widowControl w:val="0"/>
        <w:tabs>
          <w:tab w:val="left" w:pos="993"/>
        </w:tabs>
        <w:spacing w:after="120"/>
        <w:ind w:firstLine="720"/>
        <w:jc w:val="both"/>
        <w:rPr>
          <w:b/>
          <w:sz w:val="28"/>
          <w:szCs w:val="28"/>
        </w:rPr>
      </w:pPr>
      <w:r w:rsidRPr="00CA185B">
        <w:rPr>
          <w:b/>
          <w:sz w:val="28"/>
          <w:szCs w:val="28"/>
        </w:rPr>
        <w:lastRenderedPageBreak/>
        <w:t>Điều 1</w:t>
      </w:r>
      <w:r w:rsidR="00DD26EF" w:rsidRPr="00CA185B">
        <w:rPr>
          <w:b/>
          <w:sz w:val="28"/>
          <w:szCs w:val="28"/>
        </w:rPr>
        <w:t>7</w:t>
      </w:r>
      <w:r w:rsidRPr="00CA185B">
        <w:rPr>
          <w:b/>
          <w:sz w:val="28"/>
          <w:szCs w:val="28"/>
        </w:rPr>
        <w:t>. Gia hạn</w:t>
      </w:r>
      <w:r w:rsidR="009033B3" w:rsidRPr="00CA185B">
        <w:rPr>
          <w:b/>
          <w:sz w:val="28"/>
          <w:szCs w:val="28"/>
        </w:rPr>
        <w:t xml:space="preserve"> </w:t>
      </w:r>
      <w:r w:rsidRPr="00CA185B">
        <w:rPr>
          <w:b/>
          <w:sz w:val="28"/>
          <w:szCs w:val="28"/>
        </w:rPr>
        <w:t>chứng thư chữ ký số chuyên dùng công vụ</w:t>
      </w:r>
    </w:p>
    <w:p w14:paraId="4B394950" w14:textId="77777777" w:rsidR="005309CC" w:rsidRPr="00CA185B" w:rsidRDefault="005309CC" w:rsidP="0001650D">
      <w:pPr>
        <w:widowControl w:val="0"/>
        <w:numPr>
          <w:ilvl w:val="0"/>
          <w:numId w:val="9"/>
        </w:numPr>
        <w:tabs>
          <w:tab w:val="left" w:pos="993"/>
        </w:tabs>
        <w:spacing w:after="120"/>
        <w:ind w:left="0" w:firstLine="720"/>
        <w:jc w:val="both"/>
        <w:rPr>
          <w:spacing w:val="-4"/>
          <w:sz w:val="28"/>
          <w:szCs w:val="28"/>
        </w:rPr>
      </w:pPr>
      <w:r w:rsidRPr="00CA185B">
        <w:rPr>
          <w:sz w:val="28"/>
          <w:szCs w:val="28"/>
        </w:rPr>
        <w:t>Chứng thư chữ ký số chuyên dùng công vụ của cơ quan, tổ chức, cá nhân được gia hạn thời hạn có hiệu lực được gia hạn tối đa là 03 năm.</w:t>
      </w:r>
    </w:p>
    <w:p w14:paraId="6FBE669D" w14:textId="77777777" w:rsidR="005309CC" w:rsidRPr="00CA185B" w:rsidRDefault="003B1408" w:rsidP="0001650D">
      <w:pPr>
        <w:widowControl w:val="0"/>
        <w:tabs>
          <w:tab w:val="left" w:pos="993"/>
        </w:tabs>
        <w:spacing w:after="120"/>
        <w:ind w:firstLine="720"/>
        <w:jc w:val="both"/>
        <w:rPr>
          <w:sz w:val="28"/>
          <w:szCs w:val="28"/>
        </w:rPr>
      </w:pPr>
      <w:r w:rsidRPr="00CA185B">
        <w:rPr>
          <w:sz w:val="28"/>
          <w:szCs w:val="28"/>
        </w:rPr>
        <w:t xml:space="preserve">2. </w:t>
      </w:r>
      <w:r w:rsidR="005309CC" w:rsidRPr="00CA185B">
        <w:rPr>
          <w:sz w:val="28"/>
          <w:szCs w:val="28"/>
        </w:rPr>
        <w:t>Điều kiện, hồ sơ, trình tự, thủ tục gia hạn</w:t>
      </w:r>
      <w:r w:rsidR="000833CB" w:rsidRPr="00CA185B">
        <w:rPr>
          <w:sz w:val="28"/>
          <w:szCs w:val="28"/>
        </w:rPr>
        <w:t xml:space="preserve"> </w:t>
      </w:r>
      <w:r w:rsidR="005309CC" w:rsidRPr="00CA185B">
        <w:rPr>
          <w:sz w:val="28"/>
          <w:szCs w:val="28"/>
        </w:rPr>
        <w:t xml:space="preserve">chứng thư chữ ký số chuyên dùng công vụ thực hiện theo quy định tại Điều 12, Điều 13 </w:t>
      </w:r>
      <w:r w:rsidR="0093675E" w:rsidRPr="00CA185B">
        <w:rPr>
          <w:sz w:val="28"/>
          <w:szCs w:val="28"/>
        </w:rPr>
        <w:t>Nghị định số 68/2024/NĐ-CP</w:t>
      </w:r>
      <w:r w:rsidR="005309CC" w:rsidRPr="00CA185B">
        <w:rPr>
          <w:sz w:val="28"/>
          <w:szCs w:val="28"/>
        </w:rPr>
        <w:t xml:space="preserve">. </w:t>
      </w:r>
    </w:p>
    <w:p w14:paraId="76738C18" w14:textId="77777777" w:rsidR="007D486C" w:rsidRPr="00CA185B" w:rsidRDefault="007D486C" w:rsidP="00E23053">
      <w:pPr>
        <w:spacing w:after="120"/>
        <w:ind w:firstLine="720"/>
        <w:jc w:val="both"/>
        <w:rPr>
          <w:b/>
          <w:sz w:val="28"/>
          <w:szCs w:val="28"/>
        </w:rPr>
      </w:pPr>
      <w:bookmarkStart w:id="4" w:name="dieu_7"/>
      <w:r w:rsidRPr="00CA185B">
        <w:rPr>
          <w:b/>
          <w:sz w:val="28"/>
          <w:szCs w:val="28"/>
        </w:rPr>
        <w:t>Điều 1</w:t>
      </w:r>
      <w:r w:rsidR="00DD26EF" w:rsidRPr="00CA185B">
        <w:rPr>
          <w:b/>
          <w:sz w:val="28"/>
          <w:szCs w:val="28"/>
        </w:rPr>
        <w:t>8</w:t>
      </w:r>
      <w:r w:rsidRPr="00CA185B">
        <w:rPr>
          <w:b/>
          <w:sz w:val="28"/>
          <w:szCs w:val="28"/>
        </w:rPr>
        <w:t xml:space="preserve">. </w:t>
      </w:r>
      <w:r w:rsidR="006D76BB" w:rsidRPr="00CA185B">
        <w:rPr>
          <w:b/>
          <w:sz w:val="28"/>
          <w:szCs w:val="28"/>
        </w:rPr>
        <w:t>T</w:t>
      </w:r>
      <w:r w:rsidRPr="00CA185B">
        <w:rPr>
          <w:b/>
          <w:sz w:val="28"/>
          <w:szCs w:val="28"/>
        </w:rPr>
        <w:t xml:space="preserve">hay đổi nội dung thông tin </w:t>
      </w:r>
      <w:r w:rsidR="006D76BB" w:rsidRPr="00CA185B">
        <w:rPr>
          <w:b/>
          <w:sz w:val="28"/>
          <w:szCs w:val="28"/>
        </w:rPr>
        <w:t xml:space="preserve">của </w:t>
      </w:r>
      <w:r w:rsidR="00F46076" w:rsidRPr="00CA185B">
        <w:rPr>
          <w:b/>
          <w:sz w:val="28"/>
          <w:szCs w:val="28"/>
        </w:rPr>
        <w:t>chứng thư chữ ký số chuyên dùng công vụ</w:t>
      </w:r>
    </w:p>
    <w:p w14:paraId="49D266AF" w14:textId="77777777" w:rsidR="006D76BB" w:rsidRPr="00CA185B" w:rsidRDefault="006D76BB" w:rsidP="005309CC">
      <w:pPr>
        <w:tabs>
          <w:tab w:val="left" w:pos="993"/>
        </w:tabs>
        <w:spacing w:after="120"/>
        <w:ind w:firstLine="720"/>
        <w:jc w:val="both"/>
        <w:rPr>
          <w:sz w:val="28"/>
          <w:szCs w:val="28"/>
        </w:rPr>
      </w:pPr>
      <w:r w:rsidRPr="00CA185B">
        <w:rPr>
          <w:sz w:val="28"/>
          <w:szCs w:val="28"/>
        </w:rPr>
        <w:t xml:space="preserve">1. </w:t>
      </w:r>
      <w:r w:rsidR="00224B37" w:rsidRPr="00CA185B">
        <w:rPr>
          <w:sz w:val="28"/>
          <w:szCs w:val="28"/>
        </w:rPr>
        <w:t>Điều kiện</w:t>
      </w:r>
      <w:r w:rsidR="00DC78B7" w:rsidRPr="00CA185B">
        <w:rPr>
          <w:sz w:val="28"/>
          <w:szCs w:val="28"/>
        </w:rPr>
        <w:t xml:space="preserve">, </w:t>
      </w:r>
      <w:r w:rsidRPr="00CA185B">
        <w:rPr>
          <w:sz w:val="28"/>
          <w:szCs w:val="28"/>
        </w:rPr>
        <w:t xml:space="preserve">các trường hợp thay đổi nội dung thông tin của chứng thư chữ ký số chuyên dùng công vụ thực hiện theo quy định tại Điều 14, Điều 15 </w:t>
      </w:r>
      <w:r w:rsidR="0093675E" w:rsidRPr="00CA185B">
        <w:rPr>
          <w:sz w:val="28"/>
          <w:szCs w:val="28"/>
        </w:rPr>
        <w:t>Nghị định số 68/2024/NĐ-CP</w:t>
      </w:r>
      <w:r w:rsidRPr="00CA185B">
        <w:rPr>
          <w:sz w:val="28"/>
          <w:szCs w:val="28"/>
        </w:rPr>
        <w:t>.</w:t>
      </w:r>
    </w:p>
    <w:p w14:paraId="27BA2C0E" w14:textId="77777777" w:rsidR="00B65C54" w:rsidRPr="00CA185B" w:rsidRDefault="00B65C54" w:rsidP="005309CC">
      <w:pPr>
        <w:tabs>
          <w:tab w:val="left" w:pos="993"/>
        </w:tabs>
        <w:spacing w:after="120"/>
        <w:ind w:firstLine="720"/>
        <w:jc w:val="both"/>
        <w:rPr>
          <w:sz w:val="28"/>
          <w:szCs w:val="28"/>
        </w:rPr>
      </w:pPr>
      <w:r w:rsidRPr="00CA185B">
        <w:rPr>
          <w:sz w:val="28"/>
          <w:szCs w:val="28"/>
        </w:rPr>
        <w:t>2. Hồ sơ, trình tự, thủ tục thay đổi nội dung thông tin của chứng thư chữ ký số chuyên dùng công vụ thực hiện theo quy định tại Điều 16 Nghị định số 68/2024/NĐ-CP</w:t>
      </w:r>
      <w:r w:rsidR="00F47FD4" w:rsidRPr="00CA185B">
        <w:rPr>
          <w:sz w:val="28"/>
          <w:szCs w:val="28"/>
        </w:rPr>
        <w:t>.</w:t>
      </w:r>
    </w:p>
    <w:p w14:paraId="2C38DED1" w14:textId="77777777" w:rsidR="00467A06" w:rsidRPr="00CA185B" w:rsidRDefault="00467A06" w:rsidP="00DE4A86">
      <w:pPr>
        <w:tabs>
          <w:tab w:val="left" w:pos="993"/>
        </w:tabs>
        <w:spacing w:after="120"/>
        <w:ind w:firstLine="720"/>
        <w:jc w:val="both"/>
        <w:rPr>
          <w:b/>
          <w:sz w:val="28"/>
          <w:szCs w:val="28"/>
        </w:rPr>
      </w:pPr>
      <w:r w:rsidRPr="00CA185B">
        <w:rPr>
          <w:b/>
          <w:sz w:val="28"/>
          <w:szCs w:val="28"/>
        </w:rPr>
        <w:t xml:space="preserve">Điều </w:t>
      </w:r>
      <w:r w:rsidR="00DD26EF" w:rsidRPr="00CA185B">
        <w:rPr>
          <w:b/>
          <w:sz w:val="28"/>
          <w:szCs w:val="28"/>
        </w:rPr>
        <w:t>19</w:t>
      </w:r>
      <w:r w:rsidRPr="00CA185B">
        <w:rPr>
          <w:b/>
          <w:sz w:val="28"/>
          <w:szCs w:val="28"/>
        </w:rPr>
        <w:t xml:space="preserve">. Thu hồi </w:t>
      </w:r>
      <w:r w:rsidR="00450849" w:rsidRPr="00CA185B">
        <w:rPr>
          <w:b/>
          <w:sz w:val="28"/>
          <w:szCs w:val="28"/>
        </w:rPr>
        <w:t>chứng thư chữ ký số chuyên dùng công vụ</w:t>
      </w:r>
      <w:r w:rsidR="00DE4A86" w:rsidRPr="00CA185B">
        <w:rPr>
          <w:b/>
          <w:sz w:val="28"/>
          <w:szCs w:val="28"/>
        </w:rPr>
        <w:t xml:space="preserve"> và thiết bị lưu khóa bí mật </w:t>
      </w:r>
    </w:p>
    <w:p w14:paraId="1CC8C794" w14:textId="77777777" w:rsidR="00285AE4" w:rsidRPr="00CA185B" w:rsidRDefault="00DE4A86" w:rsidP="00DE4A86">
      <w:pPr>
        <w:tabs>
          <w:tab w:val="left" w:pos="993"/>
        </w:tabs>
        <w:spacing w:after="120"/>
        <w:ind w:firstLine="720"/>
        <w:jc w:val="both"/>
        <w:rPr>
          <w:strike/>
          <w:sz w:val="28"/>
          <w:szCs w:val="28"/>
        </w:rPr>
      </w:pPr>
      <w:r w:rsidRPr="00CA185B">
        <w:rPr>
          <w:sz w:val="28"/>
          <w:szCs w:val="28"/>
        </w:rPr>
        <w:t xml:space="preserve">1. </w:t>
      </w:r>
      <w:r w:rsidR="00285AE4" w:rsidRPr="00CA185B">
        <w:rPr>
          <w:sz w:val="28"/>
          <w:szCs w:val="28"/>
        </w:rPr>
        <w:t>Các trường hợp thu hồi, thẩm quyền</w:t>
      </w:r>
      <w:r w:rsidR="00093681" w:rsidRPr="00CA185B">
        <w:rPr>
          <w:sz w:val="28"/>
          <w:szCs w:val="28"/>
        </w:rPr>
        <w:t>,</w:t>
      </w:r>
      <w:r w:rsidR="00285AE4" w:rsidRPr="00CA185B">
        <w:rPr>
          <w:sz w:val="28"/>
          <w:szCs w:val="28"/>
        </w:rPr>
        <w:t xml:space="preserve"> </w:t>
      </w:r>
      <w:r w:rsidR="00DC78B7" w:rsidRPr="00CA185B">
        <w:rPr>
          <w:sz w:val="28"/>
          <w:szCs w:val="28"/>
        </w:rPr>
        <w:t xml:space="preserve">hồ sơ, trình tự, thủ tục thu hồi </w:t>
      </w:r>
      <w:r w:rsidR="00135912" w:rsidRPr="00CA185B">
        <w:rPr>
          <w:sz w:val="28"/>
          <w:szCs w:val="28"/>
        </w:rPr>
        <w:t xml:space="preserve">chứng thư chữ ký số chuyên dùng công vụ thực hiện theo quy định tại Điều 17, Điều 18, Điều 19 </w:t>
      </w:r>
      <w:r w:rsidR="0093675E" w:rsidRPr="00CA185B">
        <w:rPr>
          <w:sz w:val="28"/>
          <w:szCs w:val="28"/>
        </w:rPr>
        <w:t>Nghị định số 68/2024/NĐ-CP</w:t>
      </w:r>
      <w:r w:rsidR="00135912" w:rsidRPr="00CA185B">
        <w:rPr>
          <w:sz w:val="28"/>
          <w:szCs w:val="28"/>
        </w:rPr>
        <w:t>.</w:t>
      </w:r>
    </w:p>
    <w:p w14:paraId="5D9D2F76" w14:textId="77777777" w:rsidR="00285AE4" w:rsidRPr="00CA185B" w:rsidRDefault="003D0132" w:rsidP="00285AE4">
      <w:pPr>
        <w:tabs>
          <w:tab w:val="left" w:pos="993"/>
        </w:tabs>
        <w:spacing w:after="120"/>
        <w:ind w:firstLine="720"/>
        <w:jc w:val="both"/>
        <w:rPr>
          <w:sz w:val="28"/>
          <w:szCs w:val="28"/>
        </w:rPr>
      </w:pPr>
      <w:r w:rsidRPr="00CA185B">
        <w:rPr>
          <w:sz w:val="28"/>
          <w:szCs w:val="28"/>
        </w:rPr>
        <w:t xml:space="preserve">2. </w:t>
      </w:r>
      <w:r w:rsidR="000145EB" w:rsidRPr="00CA185B">
        <w:rPr>
          <w:sz w:val="28"/>
          <w:szCs w:val="28"/>
        </w:rPr>
        <w:t>Trình tự, thủ tục t</w:t>
      </w:r>
      <w:r w:rsidR="00285AE4" w:rsidRPr="00CA185B">
        <w:rPr>
          <w:sz w:val="28"/>
          <w:szCs w:val="28"/>
        </w:rPr>
        <w:t>hu hồi thiết bị lưu khóa bí mật</w:t>
      </w:r>
      <w:r w:rsidR="00135912" w:rsidRPr="00CA185B">
        <w:rPr>
          <w:sz w:val="28"/>
          <w:szCs w:val="28"/>
        </w:rPr>
        <w:t xml:space="preserve"> </w:t>
      </w:r>
      <w:bookmarkStart w:id="5" w:name="dieu_20"/>
      <w:r w:rsidR="00135912" w:rsidRPr="00CA185B">
        <w:rPr>
          <w:sz w:val="28"/>
          <w:szCs w:val="28"/>
        </w:rPr>
        <w:t>sau khi chứng thư chữ ký số chuyên dùng công vụ hết hạn sử dụng hoặc chứng thư chữ ký số chuyên dùng công vụ bị thu hồi</w:t>
      </w:r>
      <w:bookmarkEnd w:id="5"/>
      <w:r w:rsidR="000145EB" w:rsidRPr="00CA185B">
        <w:rPr>
          <w:sz w:val="28"/>
          <w:szCs w:val="28"/>
        </w:rPr>
        <w:t xml:space="preserve"> thực hiện theo quy định tại Điều 20 Nghị định số 68/2024/NĐ-CP.</w:t>
      </w:r>
    </w:p>
    <w:p w14:paraId="7232B2A2" w14:textId="77777777" w:rsidR="0074304C" w:rsidRPr="00CA185B" w:rsidRDefault="0074304C" w:rsidP="00285AE4">
      <w:pPr>
        <w:tabs>
          <w:tab w:val="left" w:pos="993"/>
        </w:tabs>
        <w:spacing w:after="120"/>
        <w:ind w:firstLine="720"/>
        <w:jc w:val="both"/>
        <w:rPr>
          <w:b/>
          <w:sz w:val="28"/>
          <w:szCs w:val="28"/>
        </w:rPr>
      </w:pPr>
      <w:r w:rsidRPr="00CA185B">
        <w:rPr>
          <w:b/>
          <w:sz w:val="28"/>
          <w:szCs w:val="28"/>
        </w:rPr>
        <w:t xml:space="preserve">Điều </w:t>
      </w:r>
      <w:r w:rsidR="00D225E9" w:rsidRPr="00CA185B">
        <w:rPr>
          <w:b/>
          <w:sz w:val="28"/>
          <w:szCs w:val="28"/>
        </w:rPr>
        <w:t>2</w:t>
      </w:r>
      <w:r w:rsidR="00DD26EF" w:rsidRPr="00CA185B">
        <w:rPr>
          <w:b/>
          <w:sz w:val="28"/>
          <w:szCs w:val="28"/>
        </w:rPr>
        <w:t>0</w:t>
      </w:r>
      <w:r w:rsidRPr="00CA185B">
        <w:rPr>
          <w:b/>
          <w:sz w:val="28"/>
          <w:szCs w:val="28"/>
        </w:rPr>
        <w:t>. Khôi phục thiết bị lưu khóa bí mật</w:t>
      </w:r>
      <w:r w:rsidR="006917FA" w:rsidRPr="00CA185B">
        <w:rPr>
          <w:b/>
          <w:sz w:val="28"/>
          <w:szCs w:val="28"/>
        </w:rPr>
        <w:t xml:space="preserve"> do thuê bao quản lý</w:t>
      </w:r>
    </w:p>
    <w:p w14:paraId="1DFBD8DB" w14:textId="77777777" w:rsidR="002C7CA7" w:rsidRPr="00CA185B" w:rsidRDefault="002C7CA7" w:rsidP="00285AE4">
      <w:pPr>
        <w:tabs>
          <w:tab w:val="left" w:pos="993"/>
        </w:tabs>
        <w:spacing w:after="120"/>
        <w:ind w:firstLine="720"/>
        <w:jc w:val="both"/>
        <w:rPr>
          <w:sz w:val="28"/>
          <w:szCs w:val="28"/>
        </w:rPr>
      </w:pPr>
      <w:r w:rsidRPr="00CA185B">
        <w:rPr>
          <w:sz w:val="28"/>
          <w:szCs w:val="28"/>
        </w:rPr>
        <w:t>Các trường hợp khôi phục, hồ sơ, trình tự, thủ tục khôi phục thiết bị lưu khóa bí mật thực hiện theo quy định tại Điều 22 Nghị định số 68/2024/NĐ-CP.</w:t>
      </w:r>
    </w:p>
    <w:p w14:paraId="61BB0187" w14:textId="77777777" w:rsidR="0074304C" w:rsidRPr="00CA185B" w:rsidRDefault="0074304C" w:rsidP="0074304C">
      <w:pPr>
        <w:tabs>
          <w:tab w:val="left" w:pos="993"/>
        </w:tabs>
        <w:spacing w:after="120"/>
        <w:ind w:firstLine="720"/>
        <w:jc w:val="both"/>
        <w:rPr>
          <w:rFonts w:ascii="Arial" w:hAnsi="Arial" w:cs="Arial"/>
          <w:sz w:val="18"/>
          <w:szCs w:val="18"/>
        </w:rPr>
      </w:pPr>
      <w:bookmarkStart w:id="6" w:name="dieu_72"/>
      <w:bookmarkEnd w:id="4"/>
      <w:r w:rsidRPr="00CA185B">
        <w:rPr>
          <w:b/>
          <w:sz w:val="28"/>
          <w:szCs w:val="28"/>
        </w:rPr>
        <w:t xml:space="preserve">Điều </w:t>
      </w:r>
      <w:r w:rsidR="00D225E9" w:rsidRPr="00CA185B">
        <w:rPr>
          <w:b/>
          <w:sz w:val="28"/>
          <w:szCs w:val="28"/>
        </w:rPr>
        <w:t>2</w:t>
      </w:r>
      <w:r w:rsidR="00DD26EF" w:rsidRPr="00CA185B">
        <w:rPr>
          <w:b/>
          <w:sz w:val="28"/>
          <w:szCs w:val="28"/>
        </w:rPr>
        <w:t>1</w:t>
      </w:r>
      <w:r w:rsidRPr="00CA185B">
        <w:rPr>
          <w:b/>
          <w:sz w:val="28"/>
          <w:szCs w:val="28"/>
        </w:rPr>
        <w:t xml:space="preserve">. Cấp chứng thư </w:t>
      </w:r>
      <w:r w:rsidR="00D8303B" w:rsidRPr="00CA185B">
        <w:rPr>
          <w:b/>
          <w:sz w:val="28"/>
          <w:szCs w:val="28"/>
        </w:rPr>
        <w:t xml:space="preserve">chữ ký </w:t>
      </w:r>
      <w:r w:rsidRPr="00CA185B">
        <w:rPr>
          <w:b/>
          <w:sz w:val="28"/>
          <w:szCs w:val="28"/>
        </w:rPr>
        <w:t xml:space="preserve">số </w:t>
      </w:r>
      <w:r w:rsidR="00D8303B" w:rsidRPr="00CA185B">
        <w:rPr>
          <w:b/>
          <w:sz w:val="28"/>
          <w:szCs w:val="28"/>
        </w:rPr>
        <w:t xml:space="preserve">chuyên dùng công vụ </w:t>
      </w:r>
      <w:r w:rsidRPr="00CA185B">
        <w:rPr>
          <w:b/>
          <w:sz w:val="28"/>
          <w:szCs w:val="28"/>
        </w:rPr>
        <w:t xml:space="preserve">sau khi chứng thư </w:t>
      </w:r>
      <w:r w:rsidR="00D8303B" w:rsidRPr="00CA185B">
        <w:rPr>
          <w:b/>
          <w:sz w:val="28"/>
          <w:szCs w:val="28"/>
        </w:rPr>
        <w:t xml:space="preserve">chữ ký </w:t>
      </w:r>
      <w:r w:rsidRPr="00CA185B">
        <w:rPr>
          <w:b/>
          <w:sz w:val="28"/>
          <w:szCs w:val="28"/>
        </w:rPr>
        <w:t xml:space="preserve">số </w:t>
      </w:r>
      <w:r w:rsidR="00D8303B" w:rsidRPr="00CA185B">
        <w:rPr>
          <w:b/>
          <w:sz w:val="28"/>
          <w:szCs w:val="28"/>
        </w:rPr>
        <w:t xml:space="preserve">chuyên dùng công vụ </w:t>
      </w:r>
      <w:r w:rsidRPr="00CA185B">
        <w:rPr>
          <w:b/>
          <w:sz w:val="28"/>
          <w:szCs w:val="28"/>
        </w:rPr>
        <w:t>cũ hết hạn hoặc chứng thư</w:t>
      </w:r>
      <w:r w:rsidR="00D8303B" w:rsidRPr="00CA185B">
        <w:rPr>
          <w:b/>
          <w:sz w:val="28"/>
          <w:szCs w:val="28"/>
        </w:rPr>
        <w:t xml:space="preserve"> chữ ký</w:t>
      </w:r>
      <w:r w:rsidRPr="00CA185B">
        <w:rPr>
          <w:b/>
          <w:sz w:val="28"/>
          <w:szCs w:val="28"/>
        </w:rPr>
        <w:t xml:space="preserve"> số </w:t>
      </w:r>
      <w:r w:rsidR="00D8303B" w:rsidRPr="00CA185B">
        <w:rPr>
          <w:b/>
          <w:sz w:val="28"/>
          <w:szCs w:val="28"/>
        </w:rPr>
        <w:t xml:space="preserve">chuyên dùng công vụ </w:t>
      </w:r>
      <w:r w:rsidRPr="00CA185B">
        <w:rPr>
          <w:b/>
          <w:sz w:val="28"/>
          <w:szCs w:val="28"/>
        </w:rPr>
        <w:t>bị thu hồi</w:t>
      </w:r>
      <w:bookmarkEnd w:id="6"/>
    </w:p>
    <w:p w14:paraId="5E368C2E" w14:textId="77777777" w:rsidR="0074304C" w:rsidRPr="00CA185B" w:rsidRDefault="0074304C" w:rsidP="0074304C">
      <w:pPr>
        <w:tabs>
          <w:tab w:val="left" w:pos="993"/>
        </w:tabs>
        <w:spacing w:after="120"/>
        <w:ind w:firstLine="720"/>
        <w:jc w:val="both"/>
        <w:rPr>
          <w:spacing w:val="-4"/>
          <w:sz w:val="28"/>
          <w:szCs w:val="28"/>
        </w:rPr>
      </w:pPr>
      <w:r w:rsidRPr="00CA185B">
        <w:rPr>
          <w:spacing w:val="-4"/>
          <w:sz w:val="28"/>
          <w:szCs w:val="28"/>
        </w:rPr>
        <w:t xml:space="preserve">1. Thuê bao có nhu cầu cấp chứng thư </w:t>
      </w:r>
      <w:r w:rsidR="0019295D" w:rsidRPr="00CA185B">
        <w:rPr>
          <w:spacing w:val="-4"/>
          <w:sz w:val="28"/>
          <w:szCs w:val="28"/>
        </w:rPr>
        <w:t xml:space="preserve">chữ ký </w:t>
      </w:r>
      <w:r w:rsidRPr="00CA185B">
        <w:rPr>
          <w:spacing w:val="-4"/>
          <w:sz w:val="28"/>
          <w:szCs w:val="28"/>
        </w:rPr>
        <w:t xml:space="preserve">số </w:t>
      </w:r>
      <w:r w:rsidR="0019295D" w:rsidRPr="00CA185B">
        <w:rPr>
          <w:spacing w:val="-4"/>
          <w:sz w:val="28"/>
          <w:szCs w:val="28"/>
        </w:rPr>
        <w:t xml:space="preserve">chuyên dùng công vụ </w:t>
      </w:r>
      <w:r w:rsidRPr="00CA185B">
        <w:rPr>
          <w:spacing w:val="-4"/>
          <w:sz w:val="28"/>
          <w:szCs w:val="28"/>
        </w:rPr>
        <w:t xml:space="preserve">sau khi chứng thư </w:t>
      </w:r>
      <w:r w:rsidR="0019295D" w:rsidRPr="00CA185B">
        <w:rPr>
          <w:spacing w:val="-4"/>
          <w:sz w:val="28"/>
          <w:szCs w:val="28"/>
        </w:rPr>
        <w:t xml:space="preserve">chữ ký </w:t>
      </w:r>
      <w:r w:rsidRPr="00CA185B">
        <w:rPr>
          <w:spacing w:val="-4"/>
          <w:sz w:val="28"/>
          <w:szCs w:val="28"/>
        </w:rPr>
        <w:t xml:space="preserve">số </w:t>
      </w:r>
      <w:r w:rsidR="0019295D" w:rsidRPr="00CA185B">
        <w:rPr>
          <w:spacing w:val="-4"/>
          <w:sz w:val="28"/>
          <w:szCs w:val="28"/>
        </w:rPr>
        <w:t xml:space="preserve">chuyên dùng công vụ </w:t>
      </w:r>
      <w:r w:rsidRPr="00CA185B">
        <w:rPr>
          <w:spacing w:val="-4"/>
          <w:sz w:val="28"/>
          <w:szCs w:val="28"/>
        </w:rPr>
        <w:t xml:space="preserve">cũ hết hạn hoặc chứng thư </w:t>
      </w:r>
      <w:r w:rsidR="0019295D" w:rsidRPr="00CA185B">
        <w:rPr>
          <w:spacing w:val="-4"/>
          <w:sz w:val="28"/>
          <w:szCs w:val="28"/>
        </w:rPr>
        <w:t xml:space="preserve">chữ ký </w:t>
      </w:r>
      <w:r w:rsidRPr="00CA185B">
        <w:rPr>
          <w:spacing w:val="-4"/>
          <w:sz w:val="28"/>
          <w:szCs w:val="28"/>
        </w:rPr>
        <w:t xml:space="preserve">số </w:t>
      </w:r>
      <w:r w:rsidR="0019295D" w:rsidRPr="00CA185B">
        <w:rPr>
          <w:spacing w:val="-4"/>
          <w:sz w:val="28"/>
          <w:szCs w:val="28"/>
        </w:rPr>
        <w:t xml:space="preserve">chuyên dùng công vụ </w:t>
      </w:r>
      <w:r w:rsidRPr="00CA185B">
        <w:rPr>
          <w:spacing w:val="-4"/>
          <w:sz w:val="28"/>
          <w:szCs w:val="28"/>
        </w:rPr>
        <w:t xml:space="preserve">bị thu hồi nếu đủ điều kiện được xem xét cấp chứng thư </w:t>
      </w:r>
      <w:r w:rsidR="0019295D" w:rsidRPr="00CA185B">
        <w:rPr>
          <w:spacing w:val="-4"/>
          <w:sz w:val="28"/>
          <w:szCs w:val="28"/>
        </w:rPr>
        <w:t xml:space="preserve">chữ ký </w:t>
      </w:r>
      <w:r w:rsidRPr="00CA185B">
        <w:rPr>
          <w:spacing w:val="-4"/>
          <w:sz w:val="28"/>
          <w:szCs w:val="28"/>
        </w:rPr>
        <w:t xml:space="preserve">số </w:t>
      </w:r>
      <w:r w:rsidR="0019295D" w:rsidRPr="00CA185B">
        <w:rPr>
          <w:spacing w:val="-4"/>
          <w:sz w:val="28"/>
          <w:szCs w:val="28"/>
        </w:rPr>
        <w:t xml:space="preserve">chuyên dùng công vụ </w:t>
      </w:r>
      <w:r w:rsidRPr="00CA185B">
        <w:rPr>
          <w:spacing w:val="-4"/>
          <w:sz w:val="28"/>
          <w:szCs w:val="28"/>
        </w:rPr>
        <w:t>mới.</w:t>
      </w:r>
    </w:p>
    <w:p w14:paraId="6DACAF61" w14:textId="77777777" w:rsidR="0074304C" w:rsidRPr="00CA185B" w:rsidRDefault="0074304C" w:rsidP="0074304C">
      <w:pPr>
        <w:tabs>
          <w:tab w:val="left" w:pos="993"/>
        </w:tabs>
        <w:spacing w:after="120"/>
        <w:ind w:firstLine="720"/>
        <w:jc w:val="both"/>
        <w:rPr>
          <w:sz w:val="28"/>
          <w:szCs w:val="28"/>
        </w:rPr>
      </w:pPr>
      <w:r w:rsidRPr="00CA185B">
        <w:rPr>
          <w:sz w:val="28"/>
          <w:szCs w:val="28"/>
        </w:rPr>
        <w:t xml:space="preserve">2. Hồ sơ, trình tự, thủ tục như cấp chứng thư </w:t>
      </w:r>
      <w:r w:rsidR="0019295D" w:rsidRPr="00CA185B">
        <w:rPr>
          <w:sz w:val="28"/>
          <w:szCs w:val="28"/>
        </w:rPr>
        <w:t xml:space="preserve">chữ ký </w:t>
      </w:r>
      <w:r w:rsidRPr="00CA185B">
        <w:rPr>
          <w:sz w:val="28"/>
          <w:szCs w:val="28"/>
        </w:rPr>
        <w:t xml:space="preserve">số </w:t>
      </w:r>
      <w:r w:rsidR="0019295D" w:rsidRPr="00CA185B">
        <w:rPr>
          <w:sz w:val="28"/>
          <w:szCs w:val="28"/>
        </w:rPr>
        <w:t xml:space="preserve">chuyên dùng công vụ </w:t>
      </w:r>
      <w:r w:rsidRPr="00CA185B">
        <w:rPr>
          <w:sz w:val="28"/>
          <w:szCs w:val="28"/>
        </w:rPr>
        <w:t>lần đầu.</w:t>
      </w:r>
    </w:p>
    <w:p w14:paraId="14D100F2" w14:textId="77777777" w:rsidR="00E54E46" w:rsidRPr="00CA185B" w:rsidRDefault="00E54E46" w:rsidP="00E54E46">
      <w:pPr>
        <w:tabs>
          <w:tab w:val="left" w:pos="993"/>
        </w:tabs>
        <w:spacing w:after="120"/>
        <w:ind w:firstLine="720"/>
        <w:jc w:val="both"/>
        <w:rPr>
          <w:b/>
          <w:sz w:val="28"/>
          <w:szCs w:val="28"/>
        </w:rPr>
      </w:pPr>
      <w:bookmarkStart w:id="7" w:name="dieu_10"/>
      <w:r w:rsidRPr="00CA185B">
        <w:rPr>
          <w:b/>
          <w:sz w:val="28"/>
          <w:szCs w:val="28"/>
        </w:rPr>
        <w:t>Điều 2</w:t>
      </w:r>
      <w:r w:rsidR="00DD26EF" w:rsidRPr="00CA185B">
        <w:rPr>
          <w:b/>
          <w:sz w:val="28"/>
          <w:szCs w:val="28"/>
        </w:rPr>
        <w:t>2</w:t>
      </w:r>
      <w:r w:rsidRPr="00CA185B">
        <w:rPr>
          <w:b/>
          <w:sz w:val="28"/>
          <w:szCs w:val="28"/>
        </w:rPr>
        <w:t>. Quản lý thiết bị lưu khóa bí mật</w:t>
      </w:r>
      <w:bookmarkEnd w:id="7"/>
    </w:p>
    <w:p w14:paraId="311DFC30" w14:textId="77777777" w:rsidR="00E55EB4" w:rsidRPr="00CA185B" w:rsidRDefault="00E55EB4" w:rsidP="00E55EB4">
      <w:pPr>
        <w:tabs>
          <w:tab w:val="left" w:pos="993"/>
        </w:tabs>
        <w:spacing w:after="120"/>
        <w:ind w:firstLine="720"/>
        <w:jc w:val="both"/>
        <w:rPr>
          <w:sz w:val="28"/>
          <w:szCs w:val="28"/>
        </w:rPr>
      </w:pPr>
      <w:r w:rsidRPr="00CA185B">
        <w:rPr>
          <w:sz w:val="28"/>
          <w:szCs w:val="28"/>
        </w:rPr>
        <w:t>1. Thiết bị lưu khóa bí mật phải được quản lý theo quy định của pháp luật hiện hành.</w:t>
      </w:r>
    </w:p>
    <w:p w14:paraId="666080B9" w14:textId="77777777" w:rsidR="00E54E46" w:rsidRPr="00CA185B" w:rsidRDefault="00597F9F" w:rsidP="00E54E46">
      <w:pPr>
        <w:tabs>
          <w:tab w:val="left" w:pos="993"/>
        </w:tabs>
        <w:spacing w:after="120"/>
        <w:ind w:firstLine="720"/>
        <w:jc w:val="both"/>
        <w:rPr>
          <w:sz w:val="28"/>
          <w:szCs w:val="28"/>
        </w:rPr>
      </w:pPr>
      <w:r w:rsidRPr="00CA185B">
        <w:rPr>
          <w:sz w:val="28"/>
          <w:szCs w:val="28"/>
        </w:rPr>
        <w:lastRenderedPageBreak/>
        <w:t xml:space="preserve">a) </w:t>
      </w:r>
      <w:r w:rsidR="00E54E46" w:rsidRPr="00CA185B">
        <w:rPr>
          <w:sz w:val="28"/>
          <w:szCs w:val="28"/>
        </w:rPr>
        <w:t xml:space="preserve">Thiết </w:t>
      </w:r>
      <w:r w:rsidR="00BF12AB" w:rsidRPr="00CA185B">
        <w:rPr>
          <w:sz w:val="28"/>
          <w:szCs w:val="28"/>
        </w:rPr>
        <w:t xml:space="preserve">bị lưu khóa bí mật của cơ quan, đơn vị </w:t>
      </w:r>
      <w:r w:rsidR="00E54E46" w:rsidRPr="00CA185B">
        <w:rPr>
          <w:sz w:val="28"/>
          <w:szCs w:val="28"/>
        </w:rPr>
        <w:t xml:space="preserve">được </w:t>
      </w:r>
      <w:r w:rsidR="00BF12AB" w:rsidRPr="00CA185B">
        <w:rPr>
          <w:sz w:val="28"/>
          <w:szCs w:val="28"/>
        </w:rPr>
        <w:t xml:space="preserve">giao </w:t>
      </w:r>
      <w:r w:rsidR="00E54E46" w:rsidRPr="00CA185B">
        <w:rPr>
          <w:sz w:val="28"/>
          <w:szCs w:val="28"/>
        </w:rPr>
        <w:t>cho Văn thư quản lý và sử dụng</w:t>
      </w:r>
      <w:r w:rsidRPr="00CA185B">
        <w:rPr>
          <w:sz w:val="28"/>
          <w:szCs w:val="28"/>
        </w:rPr>
        <w:t xml:space="preserve"> theo quy định</w:t>
      </w:r>
      <w:r w:rsidR="00E54E46" w:rsidRPr="00CA185B">
        <w:rPr>
          <w:sz w:val="28"/>
          <w:szCs w:val="28"/>
        </w:rPr>
        <w:t xml:space="preserve">. Việc bảo quản, lưu giữ được thực hiện như với con dấu của cơ quan, </w:t>
      </w:r>
      <w:r w:rsidR="00BF12AB" w:rsidRPr="00CA185B">
        <w:rPr>
          <w:sz w:val="28"/>
          <w:szCs w:val="28"/>
        </w:rPr>
        <w:t>đơn vị</w:t>
      </w:r>
      <w:r w:rsidR="00E54E46" w:rsidRPr="00CA185B">
        <w:rPr>
          <w:sz w:val="28"/>
          <w:szCs w:val="28"/>
        </w:rPr>
        <w:t xml:space="preserve">. </w:t>
      </w:r>
    </w:p>
    <w:p w14:paraId="1F371765" w14:textId="77777777" w:rsidR="00E54E46" w:rsidRPr="00CA185B" w:rsidRDefault="00597F9F" w:rsidP="00E54E46">
      <w:pPr>
        <w:tabs>
          <w:tab w:val="left" w:pos="993"/>
        </w:tabs>
        <w:spacing w:after="120"/>
        <w:ind w:firstLine="720"/>
        <w:jc w:val="both"/>
        <w:rPr>
          <w:sz w:val="28"/>
          <w:szCs w:val="28"/>
        </w:rPr>
      </w:pPr>
      <w:r w:rsidRPr="00CA185B">
        <w:rPr>
          <w:sz w:val="28"/>
          <w:szCs w:val="28"/>
        </w:rPr>
        <w:t>b)</w:t>
      </w:r>
      <w:r w:rsidR="00E54E46" w:rsidRPr="00CA185B">
        <w:rPr>
          <w:sz w:val="28"/>
          <w:szCs w:val="28"/>
        </w:rPr>
        <w:t xml:space="preserve"> Thiết bị lưu khóa bí mật của cá nhân do chính cá nhân đó có trách nhiệm bảo quản an toàn. Không được tiết lộ mật khẩu hoặc để người khác sử dụng thiết bị lưu khóa của mình.</w:t>
      </w:r>
    </w:p>
    <w:p w14:paraId="1F893D88" w14:textId="77777777" w:rsidR="00597F9F" w:rsidRPr="00CA185B" w:rsidRDefault="00597F9F" w:rsidP="00E54E46">
      <w:pPr>
        <w:tabs>
          <w:tab w:val="left" w:pos="993"/>
        </w:tabs>
        <w:spacing w:after="120"/>
        <w:ind w:firstLine="720"/>
        <w:jc w:val="both"/>
        <w:rPr>
          <w:sz w:val="28"/>
          <w:szCs w:val="28"/>
        </w:rPr>
      </w:pPr>
      <w:r w:rsidRPr="00CA185B">
        <w:rPr>
          <w:sz w:val="28"/>
          <w:szCs w:val="28"/>
        </w:rPr>
        <w:t>2. Không được dùng các công cụ, chương trình hay bất cứ hình thức nào khác làm thay đổi dữ liệu hoặc làm hư hỏng thiết bị lưu khóa bí mật.</w:t>
      </w:r>
    </w:p>
    <w:p w14:paraId="6F0A5AF4" w14:textId="77777777" w:rsidR="005A1CF3" w:rsidRPr="00CA185B" w:rsidRDefault="005A1CF3" w:rsidP="00E54E46">
      <w:pPr>
        <w:tabs>
          <w:tab w:val="left" w:pos="993"/>
        </w:tabs>
        <w:spacing w:after="120"/>
        <w:ind w:firstLine="720"/>
        <w:jc w:val="both"/>
        <w:rPr>
          <w:b/>
          <w:sz w:val="28"/>
          <w:szCs w:val="28"/>
        </w:rPr>
      </w:pPr>
      <w:r w:rsidRPr="00CA185B">
        <w:rPr>
          <w:b/>
          <w:sz w:val="28"/>
          <w:szCs w:val="28"/>
        </w:rPr>
        <w:t>Điều 2</w:t>
      </w:r>
      <w:r w:rsidR="00DD26EF" w:rsidRPr="00CA185B">
        <w:rPr>
          <w:b/>
          <w:sz w:val="28"/>
          <w:szCs w:val="28"/>
        </w:rPr>
        <w:t>3</w:t>
      </w:r>
      <w:r w:rsidRPr="00CA185B">
        <w:rPr>
          <w:b/>
          <w:sz w:val="28"/>
          <w:szCs w:val="28"/>
        </w:rPr>
        <w:t>. Kiểm tra chữ ký số chuyên dùng công vụ và sự hợp lệ của đường dẫn chứng thực</w:t>
      </w:r>
    </w:p>
    <w:p w14:paraId="7B502697" w14:textId="77777777" w:rsidR="005A1CF3" w:rsidRPr="00CA185B" w:rsidRDefault="005A1CF3" w:rsidP="00E54E46">
      <w:pPr>
        <w:tabs>
          <w:tab w:val="left" w:pos="993"/>
        </w:tabs>
        <w:spacing w:after="120"/>
        <w:ind w:firstLine="720"/>
        <w:jc w:val="both"/>
        <w:rPr>
          <w:rFonts w:ascii="Arial" w:hAnsi="Arial" w:cs="Arial"/>
          <w:b/>
          <w:sz w:val="21"/>
          <w:szCs w:val="21"/>
        </w:rPr>
      </w:pPr>
      <w:r w:rsidRPr="00CA185B">
        <w:rPr>
          <w:sz w:val="28"/>
          <w:szCs w:val="28"/>
        </w:rPr>
        <w:t>Quy trình kiểm tra chữ ký số chuyên dùng công vụ; kiểm tra hiệu lực của chứng thư chữ ký số chuyên dùng công vụ và kiểm tra hợp lệ của đường dẫn chứng thực được thực hiện theo các quy định tại Điều 30,</w:t>
      </w:r>
      <w:r w:rsidR="00C52FBD" w:rsidRPr="00CA185B">
        <w:rPr>
          <w:sz w:val="28"/>
          <w:szCs w:val="28"/>
        </w:rPr>
        <w:t xml:space="preserve"> Đi</w:t>
      </w:r>
      <w:r w:rsidRPr="00CA185B">
        <w:rPr>
          <w:sz w:val="28"/>
          <w:szCs w:val="28"/>
        </w:rPr>
        <w:t>ều 31, Điều 32 Nghị định số 68/2024/NĐ-CP.</w:t>
      </w:r>
    </w:p>
    <w:p w14:paraId="4CE57B0C" w14:textId="77777777" w:rsidR="00502024" w:rsidRPr="00CA185B" w:rsidRDefault="00502024" w:rsidP="005208C6">
      <w:pPr>
        <w:jc w:val="center"/>
        <w:rPr>
          <w:b/>
          <w:sz w:val="28"/>
          <w:szCs w:val="28"/>
        </w:rPr>
      </w:pPr>
    </w:p>
    <w:p w14:paraId="1AAE4F82" w14:textId="77777777" w:rsidR="009C6922" w:rsidRPr="00CA185B" w:rsidRDefault="006C30BE" w:rsidP="005208C6">
      <w:pPr>
        <w:jc w:val="center"/>
        <w:rPr>
          <w:b/>
          <w:sz w:val="28"/>
          <w:szCs w:val="28"/>
        </w:rPr>
      </w:pPr>
      <w:r w:rsidRPr="00CA185B">
        <w:rPr>
          <w:b/>
          <w:sz w:val="28"/>
          <w:szCs w:val="28"/>
        </w:rPr>
        <w:t>Chương</w:t>
      </w:r>
      <w:r w:rsidR="009C6922" w:rsidRPr="00CA185B">
        <w:rPr>
          <w:b/>
          <w:sz w:val="28"/>
          <w:szCs w:val="28"/>
        </w:rPr>
        <w:t xml:space="preserve"> IV</w:t>
      </w:r>
    </w:p>
    <w:p w14:paraId="2C2CE108" w14:textId="77777777" w:rsidR="009C6922" w:rsidRPr="00CA185B" w:rsidRDefault="00E70365" w:rsidP="005208C6">
      <w:pPr>
        <w:jc w:val="center"/>
        <w:rPr>
          <w:b/>
          <w:strike/>
          <w:sz w:val="28"/>
          <w:szCs w:val="28"/>
        </w:rPr>
      </w:pPr>
      <w:r w:rsidRPr="00CA185B">
        <w:rPr>
          <w:b/>
          <w:sz w:val="28"/>
          <w:szCs w:val="28"/>
        </w:rPr>
        <w:t>TỔ CHỨC THỰC HIỆN</w:t>
      </w:r>
    </w:p>
    <w:p w14:paraId="50C1A93A" w14:textId="77777777" w:rsidR="006C30BE" w:rsidRPr="00CA185B" w:rsidRDefault="006C30BE" w:rsidP="004F28D4">
      <w:pPr>
        <w:spacing w:before="120"/>
        <w:ind w:firstLine="720"/>
        <w:jc w:val="center"/>
        <w:rPr>
          <w:b/>
          <w:sz w:val="28"/>
          <w:szCs w:val="28"/>
        </w:rPr>
      </w:pPr>
    </w:p>
    <w:p w14:paraId="3085EE30" w14:textId="77777777" w:rsidR="009C6922" w:rsidRPr="00CA185B" w:rsidRDefault="009C6922" w:rsidP="00CF003F">
      <w:pPr>
        <w:spacing w:after="120"/>
        <w:ind w:firstLine="720"/>
        <w:jc w:val="both"/>
        <w:rPr>
          <w:b/>
          <w:sz w:val="28"/>
          <w:szCs w:val="28"/>
        </w:rPr>
      </w:pPr>
      <w:r w:rsidRPr="00CA185B">
        <w:rPr>
          <w:b/>
          <w:sz w:val="28"/>
          <w:szCs w:val="28"/>
        </w:rPr>
        <w:t xml:space="preserve">Điều </w:t>
      </w:r>
      <w:r w:rsidR="00F61909" w:rsidRPr="00CA185B">
        <w:rPr>
          <w:b/>
          <w:sz w:val="28"/>
          <w:szCs w:val="28"/>
        </w:rPr>
        <w:t>2</w:t>
      </w:r>
      <w:r w:rsidR="00DD26EF" w:rsidRPr="00CA185B">
        <w:rPr>
          <w:b/>
          <w:sz w:val="28"/>
          <w:szCs w:val="28"/>
        </w:rPr>
        <w:t>4</w:t>
      </w:r>
      <w:r w:rsidRPr="00CA185B">
        <w:rPr>
          <w:b/>
          <w:sz w:val="28"/>
          <w:szCs w:val="28"/>
        </w:rPr>
        <w:t>. Trách nhiệm của</w:t>
      </w:r>
      <w:r w:rsidR="0072738B" w:rsidRPr="00CA185B">
        <w:rPr>
          <w:b/>
          <w:sz w:val="28"/>
          <w:szCs w:val="28"/>
        </w:rPr>
        <w:t xml:space="preserve"> Văn phòng Ủy ban nhân dân tỉnh</w:t>
      </w:r>
    </w:p>
    <w:p w14:paraId="1D0F724B" w14:textId="77777777" w:rsidR="009C6922" w:rsidRPr="00CA185B" w:rsidRDefault="0072738B" w:rsidP="00CF003F">
      <w:pPr>
        <w:spacing w:after="120"/>
        <w:ind w:firstLine="720"/>
        <w:jc w:val="both"/>
        <w:rPr>
          <w:sz w:val="28"/>
          <w:szCs w:val="28"/>
        </w:rPr>
      </w:pPr>
      <w:r w:rsidRPr="00CA185B">
        <w:rPr>
          <w:sz w:val="28"/>
          <w:szCs w:val="28"/>
        </w:rPr>
        <w:t>1</w:t>
      </w:r>
      <w:r w:rsidR="009C6922" w:rsidRPr="00CA185B">
        <w:rPr>
          <w:sz w:val="28"/>
          <w:szCs w:val="28"/>
        </w:rPr>
        <w:t xml:space="preserve">. </w:t>
      </w:r>
      <w:r w:rsidR="00DC6A53" w:rsidRPr="00CA185B">
        <w:rPr>
          <w:sz w:val="28"/>
          <w:szCs w:val="28"/>
        </w:rPr>
        <w:t>T</w:t>
      </w:r>
      <w:r w:rsidR="00287408" w:rsidRPr="00CA185B">
        <w:rPr>
          <w:sz w:val="28"/>
          <w:szCs w:val="28"/>
        </w:rPr>
        <w:t xml:space="preserve">ham mưu </w:t>
      </w:r>
      <w:r w:rsidR="00821B42" w:rsidRPr="00CA185B">
        <w:rPr>
          <w:sz w:val="28"/>
          <w:szCs w:val="28"/>
        </w:rPr>
        <w:t xml:space="preserve">Chủ tịch </w:t>
      </w:r>
      <w:r w:rsidR="00287408" w:rsidRPr="00CA185B">
        <w:rPr>
          <w:sz w:val="28"/>
          <w:szCs w:val="28"/>
        </w:rPr>
        <w:t>Ủy ban nhân dân tỉnh ban hành d</w:t>
      </w:r>
      <w:r w:rsidR="00B90207" w:rsidRPr="00CA185B">
        <w:rPr>
          <w:sz w:val="28"/>
          <w:szCs w:val="28"/>
        </w:rPr>
        <w:t xml:space="preserve">anh mục </w:t>
      </w:r>
      <w:r w:rsidR="00287408" w:rsidRPr="00CA185B">
        <w:rPr>
          <w:sz w:val="28"/>
          <w:szCs w:val="28"/>
        </w:rPr>
        <w:t xml:space="preserve">văn bản điện tử gửi kèm </w:t>
      </w:r>
      <w:r w:rsidR="00821B42" w:rsidRPr="00CA185B">
        <w:rPr>
          <w:sz w:val="28"/>
          <w:szCs w:val="28"/>
        </w:rPr>
        <w:t xml:space="preserve">văn </w:t>
      </w:r>
      <w:r w:rsidR="00287408" w:rsidRPr="00CA185B">
        <w:rPr>
          <w:sz w:val="28"/>
          <w:szCs w:val="28"/>
        </w:rPr>
        <w:t>bản giấy áp dụng cho các cơ quan, đơn vị trên địa bàn tỉnh.</w:t>
      </w:r>
    </w:p>
    <w:p w14:paraId="74A06C54" w14:textId="77777777" w:rsidR="0072738B" w:rsidRPr="00CA185B" w:rsidRDefault="0072738B" w:rsidP="00CF003F">
      <w:pPr>
        <w:spacing w:after="120"/>
        <w:ind w:firstLine="720"/>
        <w:jc w:val="both"/>
        <w:rPr>
          <w:sz w:val="28"/>
          <w:szCs w:val="28"/>
        </w:rPr>
      </w:pPr>
      <w:r w:rsidRPr="00CA185B">
        <w:rPr>
          <w:sz w:val="28"/>
          <w:szCs w:val="28"/>
        </w:rPr>
        <w:t xml:space="preserve">2. Phối hợp với Sở </w:t>
      </w:r>
      <w:r w:rsidR="006420F2" w:rsidRPr="00CA185B">
        <w:rPr>
          <w:sz w:val="28"/>
          <w:szCs w:val="28"/>
        </w:rPr>
        <w:t>Khoa học và Công nghệ</w:t>
      </w:r>
      <w:r w:rsidRPr="00CA185B">
        <w:rPr>
          <w:sz w:val="28"/>
          <w:szCs w:val="28"/>
        </w:rPr>
        <w:t xml:space="preserve"> tổ chức kiểm tra, theo dõi, đôn đốc </w:t>
      </w:r>
      <w:r w:rsidR="00D64F1C" w:rsidRPr="00CA185B">
        <w:rPr>
          <w:spacing w:val="3"/>
          <w:sz w:val="28"/>
          <w:szCs w:val="28"/>
        </w:rPr>
        <w:t>việc quản lý, sử dụng văn bản điện tử, chữ ký số chuyên dùng công vụ</w:t>
      </w:r>
      <w:r w:rsidRPr="00CA185B">
        <w:rPr>
          <w:sz w:val="28"/>
          <w:szCs w:val="28"/>
        </w:rPr>
        <w:t xml:space="preserve"> trong hoạt động của cơ quan, đơn vị theo Quy chế này.</w:t>
      </w:r>
    </w:p>
    <w:p w14:paraId="4968BE7D" w14:textId="77777777" w:rsidR="009C6922" w:rsidRPr="00CA185B" w:rsidRDefault="009C6922" w:rsidP="00CF003F">
      <w:pPr>
        <w:spacing w:after="120"/>
        <w:ind w:firstLine="720"/>
        <w:jc w:val="both"/>
        <w:rPr>
          <w:b/>
          <w:sz w:val="28"/>
          <w:szCs w:val="28"/>
        </w:rPr>
      </w:pPr>
      <w:r w:rsidRPr="00CA185B">
        <w:rPr>
          <w:b/>
          <w:sz w:val="28"/>
          <w:szCs w:val="28"/>
        </w:rPr>
        <w:t xml:space="preserve">Điều </w:t>
      </w:r>
      <w:r w:rsidR="00F61909" w:rsidRPr="00CA185B">
        <w:rPr>
          <w:b/>
          <w:sz w:val="28"/>
          <w:szCs w:val="28"/>
        </w:rPr>
        <w:t>2</w:t>
      </w:r>
      <w:r w:rsidR="00DD26EF" w:rsidRPr="00CA185B">
        <w:rPr>
          <w:b/>
          <w:sz w:val="28"/>
          <w:szCs w:val="28"/>
        </w:rPr>
        <w:t>5</w:t>
      </w:r>
      <w:r w:rsidRPr="00CA185B">
        <w:rPr>
          <w:b/>
          <w:sz w:val="28"/>
          <w:szCs w:val="28"/>
        </w:rPr>
        <w:t xml:space="preserve">. Trách nhiệm của Sở </w:t>
      </w:r>
      <w:r w:rsidR="004A789B" w:rsidRPr="00CA185B">
        <w:rPr>
          <w:b/>
          <w:sz w:val="28"/>
          <w:szCs w:val="28"/>
        </w:rPr>
        <w:t>Khoa học và Công nghệ</w:t>
      </w:r>
    </w:p>
    <w:p w14:paraId="52609182" w14:textId="77777777" w:rsidR="009C6922" w:rsidRPr="00707E97" w:rsidRDefault="009C6922" w:rsidP="00B40B33">
      <w:pPr>
        <w:spacing w:after="120"/>
        <w:ind w:firstLine="720"/>
        <w:jc w:val="both"/>
        <w:rPr>
          <w:spacing w:val="-4"/>
          <w:sz w:val="28"/>
          <w:szCs w:val="28"/>
        </w:rPr>
      </w:pPr>
      <w:r w:rsidRPr="00707E97">
        <w:rPr>
          <w:spacing w:val="-4"/>
          <w:sz w:val="28"/>
          <w:szCs w:val="28"/>
        </w:rPr>
        <w:t>1. Chủ tr</w:t>
      </w:r>
      <w:r w:rsidR="00913307" w:rsidRPr="00707E97">
        <w:rPr>
          <w:spacing w:val="-4"/>
          <w:sz w:val="28"/>
          <w:szCs w:val="28"/>
        </w:rPr>
        <w:t xml:space="preserve">ì, phối hợp với Văn phòng Ủy ban nhân dân tỉnh tổ chức thực hiện, kiểm tra, hướng dẫn, đôn đốc các cơ quan, đơn vị thực hiện thống nhất Quy chế này. </w:t>
      </w:r>
    </w:p>
    <w:p w14:paraId="5DBB08BC" w14:textId="77777777" w:rsidR="00392D2B" w:rsidRPr="00CA185B" w:rsidRDefault="00B40B33" w:rsidP="00CF003F">
      <w:pPr>
        <w:spacing w:after="120"/>
        <w:ind w:firstLine="720"/>
        <w:jc w:val="both"/>
        <w:rPr>
          <w:sz w:val="28"/>
          <w:szCs w:val="28"/>
        </w:rPr>
      </w:pPr>
      <w:r w:rsidRPr="00CA185B">
        <w:rPr>
          <w:sz w:val="28"/>
          <w:szCs w:val="28"/>
        </w:rPr>
        <w:t>2</w:t>
      </w:r>
      <w:r w:rsidR="00392D2B" w:rsidRPr="00CA185B">
        <w:rPr>
          <w:sz w:val="28"/>
          <w:szCs w:val="28"/>
        </w:rPr>
        <w:t xml:space="preserve">. </w:t>
      </w:r>
      <w:r w:rsidR="000976C6" w:rsidRPr="00CA185B">
        <w:rPr>
          <w:sz w:val="28"/>
          <w:szCs w:val="28"/>
        </w:rPr>
        <w:t>Quản lý</w:t>
      </w:r>
      <w:r w:rsidR="00392D2B" w:rsidRPr="00CA185B">
        <w:rPr>
          <w:sz w:val="28"/>
          <w:szCs w:val="28"/>
        </w:rPr>
        <w:t xml:space="preserve"> </w:t>
      </w:r>
      <w:r w:rsidR="00CE712B" w:rsidRPr="00CA185B">
        <w:rPr>
          <w:sz w:val="28"/>
          <w:szCs w:val="28"/>
        </w:rPr>
        <w:t>nền tảng</w:t>
      </w:r>
      <w:r w:rsidR="00392D2B" w:rsidRPr="00CA185B">
        <w:rPr>
          <w:sz w:val="28"/>
          <w:szCs w:val="28"/>
        </w:rPr>
        <w:t xml:space="preserve"> </w:t>
      </w:r>
      <w:r w:rsidR="0097682C" w:rsidRPr="00CA185B">
        <w:rPr>
          <w:sz w:val="28"/>
          <w:szCs w:val="28"/>
        </w:rPr>
        <w:t>q</w:t>
      </w:r>
      <w:r w:rsidR="00227556" w:rsidRPr="00CA185B">
        <w:rPr>
          <w:sz w:val="28"/>
          <w:szCs w:val="28"/>
        </w:rPr>
        <w:t>uản lý văn bản và điều hành</w:t>
      </w:r>
      <w:r w:rsidR="00392D2B" w:rsidRPr="00CA185B">
        <w:rPr>
          <w:sz w:val="28"/>
          <w:szCs w:val="28"/>
        </w:rPr>
        <w:t xml:space="preserve"> </w:t>
      </w:r>
      <w:r w:rsidR="00C059FF" w:rsidRPr="00CA185B">
        <w:rPr>
          <w:sz w:val="28"/>
          <w:szCs w:val="28"/>
        </w:rPr>
        <w:t xml:space="preserve">theo mô hình </w:t>
      </w:r>
      <w:r w:rsidR="00392D2B" w:rsidRPr="00CA185B">
        <w:rPr>
          <w:sz w:val="28"/>
          <w:szCs w:val="28"/>
        </w:rPr>
        <w:t xml:space="preserve">tập trung đặt tại </w:t>
      </w:r>
      <w:r w:rsidR="00D80895" w:rsidRPr="00CA185B">
        <w:rPr>
          <w:sz w:val="28"/>
          <w:szCs w:val="28"/>
        </w:rPr>
        <w:t>T</w:t>
      </w:r>
      <w:r w:rsidR="00392D2B" w:rsidRPr="00CA185B">
        <w:rPr>
          <w:sz w:val="28"/>
          <w:szCs w:val="28"/>
        </w:rPr>
        <w:t>rung</w:t>
      </w:r>
      <w:r w:rsidR="00D80895" w:rsidRPr="00CA185B">
        <w:rPr>
          <w:sz w:val="28"/>
          <w:szCs w:val="28"/>
        </w:rPr>
        <w:t xml:space="preserve"> tâm tích hợp dữ liệu của tỉnh; </w:t>
      </w:r>
      <w:r w:rsidR="001E5499" w:rsidRPr="00CA185B">
        <w:rPr>
          <w:sz w:val="28"/>
          <w:szCs w:val="28"/>
        </w:rPr>
        <w:t>h</w:t>
      </w:r>
      <w:r w:rsidR="00620BE7" w:rsidRPr="00CA185B">
        <w:rPr>
          <w:sz w:val="28"/>
          <w:szCs w:val="28"/>
        </w:rPr>
        <w:t>ằng</w:t>
      </w:r>
      <w:r w:rsidR="00D80895" w:rsidRPr="00CA185B">
        <w:rPr>
          <w:sz w:val="28"/>
          <w:szCs w:val="28"/>
        </w:rPr>
        <w:t xml:space="preserve"> năm, nghiên cứu, đ</w:t>
      </w:r>
      <w:r w:rsidR="002C4593" w:rsidRPr="00CA185B">
        <w:rPr>
          <w:sz w:val="28"/>
          <w:szCs w:val="28"/>
        </w:rPr>
        <w:t xml:space="preserve">ề xuất phương án nâng cấp, triển khai </w:t>
      </w:r>
      <w:r w:rsidR="00D80895" w:rsidRPr="00CA185B">
        <w:rPr>
          <w:sz w:val="28"/>
          <w:szCs w:val="28"/>
        </w:rPr>
        <w:t xml:space="preserve">nền tảng </w:t>
      </w:r>
      <w:r w:rsidR="0097682C" w:rsidRPr="00CA185B">
        <w:rPr>
          <w:sz w:val="28"/>
          <w:szCs w:val="28"/>
        </w:rPr>
        <w:t>q</w:t>
      </w:r>
      <w:r w:rsidR="00227556" w:rsidRPr="00CA185B">
        <w:rPr>
          <w:sz w:val="28"/>
          <w:szCs w:val="28"/>
        </w:rPr>
        <w:t>uản lý văn bản và điều hành</w:t>
      </w:r>
      <w:r w:rsidR="00D80895" w:rsidRPr="00CA185B">
        <w:rPr>
          <w:sz w:val="28"/>
          <w:szCs w:val="28"/>
        </w:rPr>
        <w:t xml:space="preserve"> đảm bảo hệ thống hoạt động ổn định, an toàn thông tin và </w:t>
      </w:r>
      <w:r w:rsidR="003B70DF" w:rsidRPr="00CA185B">
        <w:rPr>
          <w:sz w:val="28"/>
          <w:szCs w:val="28"/>
        </w:rPr>
        <w:t>kết n</w:t>
      </w:r>
      <w:r w:rsidR="0009692A" w:rsidRPr="00CA185B">
        <w:rPr>
          <w:sz w:val="28"/>
          <w:szCs w:val="28"/>
        </w:rPr>
        <w:t>ối</w:t>
      </w:r>
      <w:r w:rsidR="003B70DF" w:rsidRPr="00CA185B">
        <w:rPr>
          <w:sz w:val="28"/>
          <w:szCs w:val="28"/>
        </w:rPr>
        <w:t>, liên thông vào Trục liên thông văn bản quốc gia.</w:t>
      </w:r>
    </w:p>
    <w:p w14:paraId="6B4AEC56" w14:textId="77777777" w:rsidR="00395B85" w:rsidRPr="00CA185B" w:rsidRDefault="00B40B33" w:rsidP="00997F65">
      <w:pPr>
        <w:spacing w:after="120"/>
        <w:ind w:firstLine="720"/>
        <w:jc w:val="both"/>
        <w:rPr>
          <w:sz w:val="28"/>
          <w:szCs w:val="28"/>
        </w:rPr>
      </w:pPr>
      <w:r w:rsidRPr="00CA185B">
        <w:rPr>
          <w:sz w:val="28"/>
          <w:szCs w:val="28"/>
        </w:rPr>
        <w:t>3</w:t>
      </w:r>
      <w:r w:rsidR="00DC6A53" w:rsidRPr="00CA185B">
        <w:rPr>
          <w:sz w:val="28"/>
          <w:szCs w:val="28"/>
        </w:rPr>
        <w:t xml:space="preserve">. </w:t>
      </w:r>
      <w:r w:rsidR="006934A3" w:rsidRPr="00CA185B">
        <w:rPr>
          <w:sz w:val="28"/>
          <w:szCs w:val="28"/>
        </w:rPr>
        <w:t>Thực hiện trách nhiệm cơ quan được ủy quyền triển khai, q</w:t>
      </w:r>
      <w:r w:rsidR="00DC6A53" w:rsidRPr="00CA185B">
        <w:rPr>
          <w:sz w:val="28"/>
          <w:szCs w:val="28"/>
        </w:rPr>
        <w:t>uản lý</w:t>
      </w:r>
      <w:r w:rsidR="006934A3" w:rsidRPr="00CA185B">
        <w:rPr>
          <w:sz w:val="28"/>
          <w:szCs w:val="28"/>
        </w:rPr>
        <w:t>,</w:t>
      </w:r>
      <w:r w:rsidR="00DC6A53" w:rsidRPr="00CA185B">
        <w:rPr>
          <w:sz w:val="28"/>
          <w:szCs w:val="28"/>
        </w:rPr>
        <w:t xml:space="preserve"> sử dụng dịch vụ chứng thực chữ ký số chuyên dùng </w:t>
      </w:r>
      <w:r w:rsidR="00DE4872" w:rsidRPr="00CA185B">
        <w:rPr>
          <w:sz w:val="28"/>
          <w:szCs w:val="28"/>
        </w:rPr>
        <w:t xml:space="preserve">công vụ </w:t>
      </w:r>
      <w:r w:rsidR="00395B85" w:rsidRPr="00CA185B">
        <w:rPr>
          <w:sz w:val="28"/>
          <w:szCs w:val="28"/>
        </w:rPr>
        <w:t xml:space="preserve">và thực hiện nhiệm vụ </w:t>
      </w:r>
      <w:r w:rsidR="00997F65" w:rsidRPr="00CA185B">
        <w:rPr>
          <w:sz w:val="28"/>
          <w:szCs w:val="28"/>
        </w:rPr>
        <w:t xml:space="preserve">Cục Chứng thực số và Bảo mật thông tin </w:t>
      </w:r>
      <w:r w:rsidR="00395B85" w:rsidRPr="00CA185B">
        <w:rPr>
          <w:sz w:val="28"/>
          <w:szCs w:val="28"/>
        </w:rPr>
        <w:t xml:space="preserve">ủy quyền trên </w:t>
      </w:r>
      <w:r w:rsidR="00997F65" w:rsidRPr="00CA185B">
        <w:rPr>
          <w:sz w:val="28"/>
          <w:szCs w:val="28"/>
        </w:rPr>
        <w:t>Hệ thống thông tin đăng ký, quản lý yêu cầu chứng thực (địa chỉ: https://dichvucong.ca.gov.vn)</w:t>
      </w:r>
      <w:r w:rsidR="00395B85" w:rsidRPr="00CA185B">
        <w:rPr>
          <w:sz w:val="28"/>
          <w:szCs w:val="28"/>
        </w:rPr>
        <w:t xml:space="preserve"> cho các thuê bao thuộc phạm vi quản lý theo quy định hiện hành của pháp luật.</w:t>
      </w:r>
    </w:p>
    <w:p w14:paraId="3459897E" w14:textId="77777777" w:rsidR="00DC6A53" w:rsidRPr="00CA185B" w:rsidRDefault="00B40B33" w:rsidP="00CF003F">
      <w:pPr>
        <w:spacing w:after="120"/>
        <w:ind w:firstLine="720"/>
        <w:jc w:val="both"/>
        <w:rPr>
          <w:sz w:val="28"/>
          <w:szCs w:val="28"/>
        </w:rPr>
      </w:pPr>
      <w:r w:rsidRPr="00CA185B">
        <w:rPr>
          <w:sz w:val="28"/>
          <w:szCs w:val="28"/>
        </w:rPr>
        <w:t>4</w:t>
      </w:r>
      <w:r w:rsidR="00DC6A53" w:rsidRPr="00CA185B">
        <w:rPr>
          <w:sz w:val="28"/>
          <w:szCs w:val="28"/>
        </w:rPr>
        <w:t>. Tham mưu ban hành, sửa đổi, bổ sung kịp thời mã định danh cho các cơ quan, đơn vị trong tỉnh để thống nhất quản lý.</w:t>
      </w:r>
    </w:p>
    <w:p w14:paraId="69FC7020" w14:textId="77777777" w:rsidR="00DC6A53" w:rsidRPr="00CA185B" w:rsidRDefault="00B40B33" w:rsidP="00AC5564">
      <w:pPr>
        <w:widowControl w:val="0"/>
        <w:spacing w:after="120"/>
        <w:ind w:firstLine="720"/>
        <w:jc w:val="both"/>
        <w:rPr>
          <w:sz w:val="28"/>
          <w:szCs w:val="28"/>
        </w:rPr>
      </w:pPr>
      <w:r w:rsidRPr="00CA185B">
        <w:rPr>
          <w:sz w:val="28"/>
          <w:szCs w:val="28"/>
        </w:rPr>
        <w:lastRenderedPageBreak/>
        <w:t>5</w:t>
      </w:r>
      <w:r w:rsidR="00DC6A53" w:rsidRPr="00CA185B">
        <w:rPr>
          <w:sz w:val="28"/>
          <w:szCs w:val="28"/>
        </w:rPr>
        <w:t xml:space="preserve">. </w:t>
      </w:r>
      <w:r w:rsidR="00D80895" w:rsidRPr="00CA185B">
        <w:rPr>
          <w:sz w:val="28"/>
          <w:szCs w:val="28"/>
        </w:rPr>
        <w:t>Tổ</w:t>
      </w:r>
      <w:r w:rsidR="00DC6A53" w:rsidRPr="00CA185B">
        <w:rPr>
          <w:sz w:val="28"/>
          <w:szCs w:val="28"/>
        </w:rPr>
        <w:t xml:space="preserve"> chức đào tạo, bồi dưỡng nghiệp vụ về tiếp nhận, xử lý, phát hành và quản lý văn bản điện tử trên </w:t>
      </w:r>
      <w:r w:rsidR="0097682C" w:rsidRPr="00CA185B">
        <w:rPr>
          <w:sz w:val="28"/>
          <w:szCs w:val="28"/>
        </w:rPr>
        <w:t>nền tảng</w:t>
      </w:r>
      <w:r w:rsidR="00DC6A53" w:rsidRPr="00CA185B">
        <w:rPr>
          <w:sz w:val="28"/>
          <w:szCs w:val="28"/>
        </w:rPr>
        <w:t xml:space="preserve"> </w:t>
      </w:r>
      <w:r w:rsidR="0097682C" w:rsidRPr="00CA185B">
        <w:rPr>
          <w:sz w:val="28"/>
          <w:szCs w:val="28"/>
        </w:rPr>
        <w:t>q</w:t>
      </w:r>
      <w:r w:rsidR="00227556" w:rsidRPr="00CA185B">
        <w:rPr>
          <w:sz w:val="28"/>
          <w:szCs w:val="28"/>
        </w:rPr>
        <w:t>uản lý văn bản và điều hành</w:t>
      </w:r>
      <w:r w:rsidR="00DC6A53" w:rsidRPr="00CA185B">
        <w:rPr>
          <w:sz w:val="28"/>
          <w:szCs w:val="28"/>
        </w:rPr>
        <w:t>, sử dụng dịch vụ chứng thực chữ ký số chuyên dùng cho các cơ quan, đơn vị trong tỉnh.</w:t>
      </w:r>
    </w:p>
    <w:p w14:paraId="14667529" w14:textId="77777777" w:rsidR="001846D0" w:rsidRPr="00CA185B" w:rsidRDefault="00B40B33" w:rsidP="00AC5564">
      <w:pPr>
        <w:widowControl w:val="0"/>
        <w:spacing w:after="120"/>
        <w:ind w:firstLine="720"/>
        <w:jc w:val="both"/>
        <w:rPr>
          <w:sz w:val="28"/>
          <w:szCs w:val="28"/>
        </w:rPr>
      </w:pPr>
      <w:r w:rsidRPr="00CA185B">
        <w:rPr>
          <w:sz w:val="28"/>
          <w:szCs w:val="28"/>
        </w:rPr>
        <w:t>6</w:t>
      </w:r>
      <w:r w:rsidR="001846D0" w:rsidRPr="00CA185B">
        <w:rPr>
          <w:sz w:val="28"/>
          <w:szCs w:val="28"/>
        </w:rPr>
        <w:t xml:space="preserve">. Tham mưu đưa kết quả triển khai sử dụng văn bản điện tử và ứng dụng </w:t>
      </w:r>
      <w:r w:rsidR="002C45E8" w:rsidRPr="00CA185B">
        <w:rPr>
          <w:sz w:val="28"/>
          <w:szCs w:val="28"/>
        </w:rPr>
        <w:t xml:space="preserve">chữ ký </w:t>
      </w:r>
      <w:r w:rsidR="001846D0" w:rsidRPr="00CA185B">
        <w:rPr>
          <w:sz w:val="28"/>
          <w:szCs w:val="28"/>
        </w:rPr>
        <w:t xml:space="preserve">số </w:t>
      </w:r>
      <w:r w:rsidR="002C45E8" w:rsidRPr="00CA185B">
        <w:rPr>
          <w:sz w:val="28"/>
          <w:szCs w:val="28"/>
        </w:rPr>
        <w:t xml:space="preserve">chuyên dùng công vụ </w:t>
      </w:r>
      <w:r w:rsidR="001846D0" w:rsidRPr="00CA185B">
        <w:rPr>
          <w:sz w:val="28"/>
          <w:szCs w:val="28"/>
        </w:rPr>
        <w:t xml:space="preserve">vào bộ tiêu chí đánh giá, xếp hạng chuyển đổi số, chính quyền số hằng năm </w:t>
      </w:r>
      <w:r w:rsidR="002C45E8" w:rsidRPr="00CA185B">
        <w:rPr>
          <w:sz w:val="28"/>
          <w:szCs w:val="28"/>
        </w:rPr>
        <w:t xml:space="preserve">của </w:t>
      </w:r>
      <w:r w:rsidR="001846D0" w:rsidRPr="00CA185B">
        <w:rPr>
          <w:sz w:val="28"/>
          <w:szCs w:val="28"/>
        </w:rPr>
        <w:t>tỉnh.</w:t>
      </w:r>
    </w:p>
    <w:p w14:paraId="39A97133" w14:textId="77777777" w:rsidR="00DC6A53" w:rsidRPr="00CA185B" w:rsidRDefault="00B40B33" w:rsidP="00CF003F">
      <w:pPr>
        <w:spacing w:after="120"/>
        <w:ind w:firstLine="720"/>
        <w:jc w:val="both"/>
        <w:rPr>
          <w:sz w:val="28"/>
          <w:szCs w:val="28"/>
        </w:rPr>
      </w:pPr>
      <w:r w:rsidRPr="00CA185B">
        <w:rPr>
          <w:sz w:val="28"/>
          <w:szCs w:val="28"/>
        </w:rPr>
        <w:t>7</w:t>
      </w:r>
      <w:r w:rsidR="00DC6A53" w:rsidRPr="00CA185B">
        <w:rPr>
          <w:sz w:val="28"/>
          <w:szCs w:val="28"/>
        </w:rPr>
        <w:t>. Theo dõi, tổng hợp, báo cáo định kỳ h</w:t>
      </w:r>
      <w:r w:rsidR="00620BE7" w:rsidRPr="00CA185B">
        <w:rPr>
          <w:sz w:val="28"/>
          <w:szCs w:val="28"/>
        </w:rPr>
        <w:t>ằng</w:t>
      </w:r>
      <w:r w:rsidR="00DC6A53" w:rsidRPr="00CA185B">
        <w:rPr>
          <w:sz w:val="28"/>
          <w:szCs w:val="28"/>
        </w:rPr>
        <w:t xml:space="preserve"> năm hoặc báo cáo đột xuất với Ủy ban nhân dân tỉnh về kết quả thực hiện Quy chế này.</w:t>
      </w:r>
    </w:p>
    <w:p w14:paraId="34687A0F" w14:textId="77777777" w:rsidR="009C6922" w:rsidRPr="00CA185B" w:rsidRDefault="009C6922" w:rsidP="00CF003F">
      <w:pPr>
        <w:spacing w:after="120"/>
        <w:ind w:firstLine="720"/>
        <w:jc w:val="both"/>
        <w:rPr>
          <w:b/>
          <w:sz w:val="28"/>
          <w:szCs w:val="28"/>
        </w:rPr>
      </w:pPr>
      <w:r w:rsidRPr="00CA185B">
        <w:rPr>
          <w:b/>
          <w:sz w:val="28"/>
          <w:szCs w:val="28"/>
        </w:rPr>
        <w:t xml:space="preserve">Điều </w:t>
      </w:r>
      <w:r w:rsidR="00F61909" w:rsidRPr="00CA185B">
        <w:rPr>
          <w:b/>
          <w:sz w:val="28"/>
          <w:szCs w:val="28"/>
        </w:rPr>
        <w:t>2</w:t>
      </w:r>
      <w:r w:rsidR="00DD26EF" w:rsidRPr="00CA185B">
        <w:rPr>
          <w:b/>
          <w:sz w:val="28"/>
          <w:szCs w:val="28"/>
        </w:rPr>
        <w:t>6</w:t>
      </w:r>
      <w:r w:rsidRPr="00CA185B">
        <w:rPr>
          <w:b/>
          <w:sz w:val="28"/>
          <w:szCs w:val="28"/>
        </w:rPr>
        <w:t>. Trách nhiệm của Sở Nội vụ</w:t>
      </w:r>
    </w:p>
    <w:p w14:paraId="271F64B2" w14:textId="77777777" w:rsidR="00AC72CE" w:rsidRPr="00707E97" w:rsidRDefault="00AC72CE" w:rsidP="00CF003F">
      <w:pPr>
        <w:spacing w:after="120"/>
        <w:ind w:firstLine="720"/>
        <w:jc w:val="both"/>
        <w:rPr>
          <w:spacing w:val="-4"/>
          <w:sz w:val="28"/>
          <w:szCs w:val="28"/>
        </w:rPr>
      </w:pPr>
      <w:r w:rsidRPr="00707E97">
        <w:rPr>
          <w:spacing w:val="-4"/>
          <w:sz w:val="28"/>
          <w:szCs w:val="28"/>
        </w:rPr>
        <w:t>1.</w:t>
      </w:r>
      <w:r w:rsidR="003D687B" w:rsidRPr="00707E97">
        <w:rPr>
          <w:spacing w:val="-4"/>
          <w:sz w:val="28"/>
          <w:szCs w:val="28"/>
        </w:rPr>
        <w:t xml:space="preserve"> H</w:t>
      </w:r>
      <w:r w:rsidRPr="00707E97">
        <w:rPr>
          <w:spacing w:val="-4"/>
          <w:sz w:val="28"/>
          <w:szCs w:val="28"/>
        </w:rPr>
        <w:t>ướng dẫn thực hiện các quy định về thể thức, kỹ thuật trình bày, lưu trữ, giao nộp, bảo quản, tiêu hủy văn bản điện tử và các nội dung khác có liên quan.</w:t>
      </w:r>
    </w:p>
    <w:p w14:paraId="7A66D2EF" w14:textId="77777777" w:rsidR="002A3071" w:rsidRPr="00CA185B" w:rsidRDefault="002A3071" w:rsidP="00CF003F">
      <w:pPr>
        <w:spacing w:after="120"/>
        <w:ind w:firstLine="720"/>
        <w:jc w:val="both"/>
        <w:rPr>
          <w:sz w:val="28"/>
          <w:szCs w:val="28"/>
        </w:rPr>
      </w:pPr>
      <w:r w:rsidRPr="00CA185B">
        <w:rPr>
          <w:sz w:val="28"/>
          <w:szCs w:val="28"/>
        </w:rPr>
        <w:t xml:space="preserve">2. </w:t>
      </w:r>
      <w:r w:rsidR="003D687B" w:rsidRPr="00CA185B">
        <w:rPr>
          <w:sz w:val="28"/>
          <w:szCs w:val="28"/>
        </w:rPr>
        <w:t>T</w:t>
      </w:r>
      <w:r w:rsidRPr="00CA185B">
        <w:rPr>
          <w:sz w:val="28"/>
          <w:szCs w:val="28"/>
        </w:rPr>
        <w:t xml:space="preserve">ổ chức đào tạo, bồi dưỡng nghiệp vụ về </w:t>
      </w:r>
      <w:r w:rsidR="00BC2BA7" w:rsidRPr="00CA185B">
        <w:rPr>
          <w:sz w:val="28"/>
          <w:szCs w:val="28"/>
        </w:rPr>
        <w:t xml:space="preserve">văn thư, lưu trữ </w:t>
      </w:r>
      <w:r w:rsidR="006E31EB" w:rsidRPr="00CA185B">
        <w:rPr>
          <w:sz w:val="28"/>
          <w:szCs w:val="28"/>
        </w:rPr>
        <w:t>điện tử.</w:t>
      </w:r>
    </w:p>
    <w:p w14:paraId="55B70599" w14:textId="77777777" w:rsidR="009C6922" w:rsidRPr="00CA185B" w:rsidRDefault="009C6922" w:rsidP="00CF003F">
      <w:pPr>
        <w:spacing w:after="120"/>
        <w:ind w:firstLine="720"/>
        <w:jc w:val="both"/>
        <w:rPr>
          <w:b/>
          <w:sz w:val="28"/>
          <w:szCs w:val="28"/>
        </w:rPr>
      </w:pPr>
      <w:r w:rsidRPr="00CA185B">
        <w:rPr>
          <w:b/>
          <w:sz w:val="28"/>
          <w:szCs w:val="28"/>
        </w:rPr>
        <w:t xml:space="preserve">Điều </w:t>
      </w:r>
      <w:r w:rsidR="00F61909" w:rsidRPr="00CA185B">
        <w:rPr>
          <w:b/>
          <w:sz w:val="28"/>
          <w:szCs w:val="28"/>
        </w:rPr>
        <w:t>2</w:t>
      </w:r>
      <w:r w:rsidR="00DD26EF" w:rsidRPr="00CA185B">
        <w:rPr>
          <w:b/>
          <w:sz w:val="28"/>
          <w:szCs w:val="28"/>
        </w:rPr>
        <w:t>7</w:t>
      </w:r>
      <w:r w:rsidRPr="00CA185B">
        <w:rPr>
          <w:b/>
          <w:sz w:val="28"/>
          <w:szCs w:val="28"/>
        </w:rPr>
        <w:t>. Trách nhiệm của Sở Tài chính</w:t>
      </w:r>
    </w:p>
    <w:p w14:paraId="695E9246" w14:textId="2E9CDA3D" w:rsidR="004B5DEE" w:rsidRPr="00707E97" w:rsidRDefault="004B5DEE" w:rsidP="004B5DEE">
      <w:pPr>
        <w:spacing w:after="120"/>
        <w:ind w:firstLine="720"/>
        <w:jc w:val="both"/>
        <w:rPr>
          <w:rFonts w:ascii="TimesNewRomanPSMT" w:eastAsia="Calibri" w:hAnsi="TimesNewRomanPSMT" w:cs="TimesNewRomanPSMT"/>
          <w:i/>
          <w:iCs/>
          <w:spacing w:val="-4"/>
          <w:sz w:val="28"/>
          <w:szCs w:val="28"/>
        </w:rPr>
      </w:pPr>
      <w:r w:rsidRPr="00707E97">
        <w:rPr>
          <w:spacing w:val="-4"/>
          <w:sz w:val="28"/>
          <w:szCs w:val="28"/>
        </w:rPr>
        <w:t xml:space="preserve">Tham mưu </w:t>
      </w:r>
      <w:r w:rsidR="00707E97" w:rsidRPr="00707E97">
        <w:rPr>
          <w:spacing w:val="-4"/>
          <w:sz w:val="28"/>
          <w:szCs w:val="28"/>
        </w:rPr>
        <w:t>Ủy</w:t>
      </w:r>
      <w:r w:rsidRPr="00707E97">
        <w:rPr>
          <w:spacing w:val="-4"/>
          <w:sz w:val="28"/>
          <w:szCs w:val="28"/>
        </w:rPr>
        <w:t xml:space="preserve"> ban nhân dân tỉnh phê duyệt kinh phí cho các hoạt động liên quan đến công tác quản lý, kiểm tra, vận hành, sử dụng văn bản điện tử, chữ ký số chuyên dùng công vụ trên địa bàn tỉnh theo phân cấp quản lý ngân sách hiện hành.</w:t>
      </w:r>
    </w:p>
    <w:p w14:paraId="6C1E8382" w14:textId="77777777" w:rsidR="009C6922" w:rsidRPr="00CA185B" w:rsidRDefault="009C6922" w:rsidP="00CF003F">
      <w:pPr>
        <w:spacing w:after="120"/>
        <w:ind w:firstLine="720"/>
        <w:jc w:val="both"/>
        <w:rPr>
          <w:b/>
          <w:sz w:val="28"/>
          <w:szCs w:val="28"/>
        </w:rPr>
      </w:pPr>
      <w:r w:rsidRPr="00CA185B">
        <w:rPr>
          <w:b/>
          <w:sz w:val="28"/>
          <w:szCs w:val="28"/>
        </w:rPr>
        <w:t xml:space="preserve">Điều </w:t>
      </w:r>
      <w:r w:rsidR="00F61909" w:rsidRPr="00CA185B">
        <w:rPr>
          <w:b/>
          <w:sz w:val="28"/>
          <w:szCs w:val="28"/>
        </w:rPr>
        <w:t>2</w:t>
      </w:r>
      <w:r w:rsidR="00DD26EF" w:rsidRPr="00CA185B">
        <w:rPr>
          <w:b/>
          <w:sz w:val="28"/>
          <w:szCs w:val="28"/>
        </w:rPr>
        <w:t>8</w:t>
      </w:r>
      <w:r w:rsidRPr="00CA185B">
        <w:rPr>
          <w:b/>
          <w:sz w:val="28"/>
          <w:szCs w:val="28"/>
        </w:rPr>
        <w:t>. Trách nhiệm của các cơ quan, đơn vị trên địa bàn tỉnh</w:t>
      </w:r>
    </w:p>
    <w:p w14:paraId="69A80AA2" w14:textId="77777777" w:rsidR="003335DD" w:rsidRPr="00CA185B" w:rsidRDefault="00AD07A7" w:rsidP="00CF003F">
      <w:pPr>
        <w:spacing w:after="120"/>
        <w:ind w:firstLine="720"/>
        <w:jc w:val="both"/>
        <w:rPr>
          <w:sz w:val="28"/>
          <w:szCs w:val="28"/>
        </w:rPr>
      </w:pPr>
      <w:r w:rsidRPr="00CA185B">
        <w:rPr>
          <w:sz w:val="28"/>
          <w:szCs w:val="28"/>
        </w:rPr>
        <w:t>1.</w:t>
      </w:r>
      <w:r w:rsidR="009C6922" w:rsidRPr="00CA185B">
        <w:rPr>
          <w:sz w:val="28"/>
          <w:szCs w:val="28"/>
        </w:rPr>
        <w:t xml:space="preserve"> Tổ chức quán triệt</w:t>
      </w:r>
      <w:r w:rsidR="003335DD" w:rsidRPr="00CA185B">
        <w:rPr>
          <w:sz w:val="28"/>
          <w:szCs w:val="28"/>
        </w:rPr>
        <w:t>,</w:t>
      </w:r>
      <w:r w:rsidR="009C6922" w:rsidRPr="00CA185B">
        <w:rPr>
          <w:sz w:val="28"/>
          <w:szCs w:val="28"/>
        </w:rPr>
        <w:t xml:space="preserve"> triển khai đầy đủ nội dung Quy </w:t>
      </w:r>
      <w:r w:rsidRPr="00CA185B">
        <w:rPr>
          <w:sz w:val="28"/>
          <w:szCs w:val="28"/>
        </w:rPr>
        <w:t>chế</w:t>
      </w:r>
      <w:r w:rsidR="00112561" w:rsidRPr="00CA185B">
        <w:rPr>
          <w:sz w:val="28"/>
          <w:szCs w:val="28"/>
        </w:rPr>
        <w:t xml:space="preserve"> này để </w:t>
      </w:r>
      <w:r w:rsidR="009C6922" w:rsidRPr="00CA185B">
        <w:rPr>
          <w:sz w:val="28"/>
          <w:szCs w:val="28"/>
        </w:rPr>
        <w:t xml:space="preserve">sử dụng có hiệu quả </w:t>
      </w:r>
      <w:r w:rsidR="00CE712B" w:rsidRPr="00CA185B">
        <w:rPr>
          <w:sz w:val="28"/>
          <w:szCs w:val="28"/>
        </w:rPr>
        <w:t>nền tảng</w:t>
      </w:r>
      <w:r w:rsidRPr="00CA185B">
        <w:rPr>
          <w:sz w:val="28"/>
          <w:szCs w:val="28"/>
        </w:rPr>
        <w:t xml:space="preserve"> </w:t>
      </w:r>
      <w:r w:rsidR="0097682C" w:rsidRPr="00CA185B">
        <w:rPr>
          <w:sz w:val="28"/>
          <w:szCs w:val="28"/>
        </w:rPr>
        <w:t>q</w:t>
      </w:r>
      <w:r w:rsidR="00227556" w:rsidRPr="00CA185B">
        <w:rPr>
          <w:sz w:val="28"/>
          <w:szCs w:val="28"/>
        </w:rPr>
        <w:t>uản lý văn bản và điều hành</w:t>
      </w:r>
      <w:r w:rsidR="009C6922" w:rsidRPr="00CA185B">
        <w:rPr>
          <w:sz w:val="28"/>
          <w:szCs w:val="28"/>
        </w:rPr>
        <w:t xml:space="preserve"> và </w:t>
      </w:r>
      <w:r w:rsidR="003049B6" w:rsidRPr="00CA185B">
        <w:rPr>
          <w:sz w:val="28"/>
          <w:szCs w:val="28"/>
        </w:rPr>
        <w:t xml:space="preserve">chữ ký số </w:t>
      </w:r>
      <w:r w:rsidR="00620BE7" w:rsidRPr="00CA185B">
        <w:rPr>
          <w:sz w:val="28"/>
          <w:szCs w:val="28"/>
        </w:rPr>
        <w:t xml:space="preserve">chuyên dùng công vụ </w:t>
      </w:r>
      <w:r w:rsidR="009C6922" w:rsidRPr="00CA185B">
        <w:rPr>
          <w:sz w:val="28"/>
          <w:szCs w:val="28"/>
        </w:rPr>
        <w:t xml:space="preserve">được cấp để bảo đảm việc </w:t>
      </w:r>
      <w:r w:rsidR="00960EDF" w:rsidRPr="00CA185B">
        <w:rPr>
          <w:sz w:val="28"/>
          <w:szCs w:val="28"/>
        </w:rPr>
        <w:t>tiếp nhận, xử lý, phát hành, quản lý</w:t>
      </w:r>
      <w:r w:rsidR="009C6922" w:rsidRPr="00CA185B">
        <w:rPr>
          <w:sz w:val="28"/>
          <w:szCs w:val="28"/>
        </w:rPr>
        <w:t xml:space="preserve"> văn bản điện tử trong nội bộ cơ quan,</w:t>
      </w:r>
      <w:r w:rsidR="00BC2BA7" w:rsidRPr="00CA185B">
        <w:rPr>
          <w:sz w:val="28"/>
          <w:szCs w:val="28"/>
        </w:rPr>
        <w:t xml:space="preserve"> giữa các cơ quan và tổ chức</w:t>
      </w:r>
      <w:r w:rsidR="009C6922" w:rsidRPr="00CA185B">
        <w:rPr>
          <w:sz w:val="28"/>
          <w:szCs w:val="28"/>
        </w:rPr>
        <w:t xml:space="preserve"> được thống nhất, toàn diện.</w:t>
      </w:r>
      <w:r w:rsidR="00A83E59" w:rsidRPr="00CA185B">
        <w:rPr>
          <w:sz w:val="28"/>
          <w:szCs w:val="28"/>
        </w:rPr>
        <w:t xml:space="preserve"> </w:t>
      </w:r>
    </w:p>
    <w:p w14:paraId="6EACE528" w14:textId="77777777" w:rsidR="002140F8" w:rsidRPr="00CA185B" w:rsidRDefault="006E002A" w:rsidP="00CF003F">
      <w:pPr>
        <w:spacing w:after="120"/>
        <w:ind w:firstLine="720"/>
        <w:jc w:val="both"/>
        <w:rPr>
          <w:sz w:val="28"/>
          <w:szCs w:val="28"/>
        </w:rPr>
      </w:pPr>
      <w:r w:rsidRPr="00CA185B">
        <w:rPr>
          <w:sz w:val="28"/>
          <w:szCs w:val="28"/>
        </w:rPr>
        <w:t>2</w:t>
      </w:r>
      <w:r w:rsidR="002140F8" w:rsidRPr="00CA185B">
        <w:rPr>
          <w:sz w:val="28"/>
          <w:szCs w:val="28"/>
        </w:rPr>
        <w:t>. Bố trí kinh phí đầy đủ, kịp thời trong kế hoạch ngân sách h</w:t>
      </w:r>
      <w:r w:rsidR="00620BE7" w:rsidRPr="00CA185B">
        <w:rPr>
          <w:sz w:val="28"/>
          <w:szCs w:val="28"/>
        </w:rPr>
        <w:t>ằng</w:t>
      </w:r>
      <w:r w:rsidR="002140F8" w:rsidRPr="00CA185B">
        <w:rPr>
          <w:sz w:val="28"/>
          <w:szCs w:val="28"/>
        </w:rPr>
        <w:t xml:space="preserve"> năm để đảm bảo các điều kiện về hạ tầng kỹ thuật phục vụ cho việc trao đổi, liên thông, xử lý và sử dụng văn bản điện tử.</w:t>
      </w:r>
    </w:p>
    <w:p w14:paraId="79E0167B" w14:textId="77777777" w:rsidR="009E6D05" w:rsidRPr="00CA185B" w:rsidRDefault="006E002A" w:rsidP="00CF003F">
      <w:pPr>
        <w:spacing w:after="120"/>
        <w:ind w:firstLine="720"/>
        <w:jc w:val="both"/>
        <w:rPr>
          <w:sz w:val="28"/>
          <w:szCs w:val="28"/>
        </w:rPr>
      </w:pPr>
      <w:r w:rsidRPr="00CA185B">
        <w:rPr>
          <w:sz w:val="28"/>
          <w:szCs w:val="28"/>
        </w:rPr>
        <w:t>3</w:t>
      </w:r>
      <w:r w:rsidR="009E6D05" w:rsidRPr="00CA185B">
        <w:rPr>
          <w:sz w:val="28"/>
          <w:szCs w:val="28"/>
        </w:rPr>
        <w:t xml:space="preserve">. Tổ chức quản lý, định kỳ sao lưu văn bản điện tử và đảm bảo an toàn thông tin trong quá trình thực hiện. Tuân thủ các tiêu chuẩn về ứng dụng công nghệ thông tin trong hoạt động của cơ quan </w:t>
      </w:r>
      <w:r w:rsidR="00BB5C60" w:rsidRPr="00CA185B">
        <w:rPr>
          <w:sz w:val="28"/>
          <w:szCs w:val="28"/>
        </w:rPr>
        <w:t>n</w:t>
      </w:r>
      <w:r w:rsidR="009E6D05" w:rsidRPr="00CA185B">
        <w:rPr>
          <w:sz w:val="28"/>
          <w:szCs w:val="28"/>
        </w:rPr>
        <w:t>hà nước, các quy định về an toàn, an ninh thông tin của quốc gia cũng như của tỉnh.</w:t>
      </w:r>
    </w:p>
    <w:p w14:paraId="24CB5CB4" w14:textId="77777777" w:rsidR="009C6922" w:rsidRPr="00CA185B" w:rsidRDefault="006E002A" w:rsidP="00CF003F">
      <w:pPr>
        <w:spacing w:after="120"/>
        <w:ind w:firstLine="720"/>
        <w:jc w:val="both"/>
        <w:rPr>
          <w:sz w:val="28"/>
          <w:szCs w:val="28"/>
        </w:rPr>
      </w:pPr>
      <w:r w:rsidRPr="00CA185B">
        <w:rPr>
          <w:sz w:val="28"/>
          <w:szCs w:val="28"/>
        </w:rPr>
        <w:t>4</w:t>
      </w:r>
      <w:r w:rsidR="00AD07A7" w:rsidRPr="00CA185B">
        <w:rPr>
          <w:sz w:val="28"/>
          <w:szCs w:val="28"/>
        </w:rPr>
        <w:t>.</w:t>
      </w:r>
      <w:r w:rsidR="009C6922" w:rsidRPr="00CA185B">
        <w:rPr>
          <w:sz w:val="28"/>
          <w:szCs w:val="28"/>
        </w:rPr>
        <w:t xml:space="preserve"> Bố trí cán bộ, công chức, viên chức có trình độ </w:t>
      </w:r>
      <w:r w:rsidR="0091246F" w:rsidRPr="00CA185B">
        <w:rPr>
          <w:sz w:val="28"/>
          <w:szCs w:val="28"/>
        </w:rPr>
        <w:t xml:space="preserve">công nghệ thông tin </w:t>
      </w:r>
      <w:r w:rsidR="009C6922" w:rsidRPr="00CA185B">
        <w:rPr>
          <w:sz w:val="28"/>
          <w:szCs w:val="28"/>
        </w:rPr>
        <w:t>đáp ứng yêu cầu công việc để duy trì hoạt động trao đổi, quản lý, xử lý văn bản điện tử trên môi trường mạng.</w:t>
      </w:r>
    </w:p>
    <w:p w14:paraId="28B02E26" w14:textId="1DE43045" w:rsidR="00CF003F" w:rsidRPr="00CA185B" w:rsidRDefault="006E002A" w:rsidP="00CF003F">
      <w:pPr>
        <w:spacing w:after="120"/>
        <w:ind w:firstLine="720"/>
        <w:jc w:val="both"/>
        <w:rPr>
          <w:sz w:val="28"/>
          <w:szCs w:val="28"/>
        </w:rPr>
      </w:pPr>
      <w:r w:rsidRPr="00CA185B">
        <w:rPr>
          <w:sz w:val="28"/>
          <w:szCs w:val="28"/>
        </w:rPr>
        <w:t>5</w:t>
      </w:r>
      <w:r w:rsidR="00CF003F" w:rsidRPr="00CA185B">
        <w:rPr>
          <w:sz w:val="28"/>
          <w:szCs w:val="28"/>
        </w:rPr>
        <w:t>. Lưu trữ và sử dụng khóa bí mật một cách an toàn, bí mật trong suốt thời gian chứng thư có hiệu lực và bị tạm dừng</w:t>
      </w:r>
      <w:r w:rsidR="001339AF" w:rsidRPr="00CA185B">
        <w:rPr>
          <w:sz w:val="28"/>
          <w:szCs w:val="28"/>
        </w:rPr>
        <w:t xml:space="preserve">; thực hiện </w:t>
      </w:r>
      <w:r w:rsidR="006433F0" w:rsidRPr="00CA185B">
        <w:rPr>
          <w:sz w:val="28"/>
          <w:szCs w:val="28"/>
        </w:rPr>
        <w:t xml:space="preserve">trách nhiệm </w:t>
      </w:r>
      <w:r w:rsidR="00707E97">
        <w:rPr>
          <w:sz w:val="28"/>
          <w:szCs w:val="28"/>
        </w:rPr>
        <w:t>c</w:t>
      </w:r>
      <w:r w:rsidR="006433F0" w:rsidRPr="00CA185B">
        <w:rPr>
          <w:sz w:val="28"/>
          <w:szCs w:val="28"/>
        </w:rPr>
        <w:t>ủa cơ quan, tổ chức quản lý trực tiếp theo quy định tại Điều 37 Nghị định số 68/2024/NĐ-CP</w:t>
      </w:r>
      <w:r w:rsidR="00CF003F" w:rsidRPr="00CA185B">
        <w:rPr>
          <w:sz w:val="28"/>
          <w:szCs w:val="28"/>
        </w:rPr>
        <w:t xml:space="preserve">. Thông báo </w:t>
      </w:r>
      <w:r w:rsidR="003C6EDB" w:rsidRPr="00CA185B">
        <w:rPr>
          <w:sz w:val="28"/>
          <w:szCs w:val="28"/>
        </w:rPr>
        <w:t>cho</w:t>
      </w:r>
      <w:r w:rsidR="002039EE" w:rsidRPr="00CA185B">
        <w:rPr>
          <w:sz w:val="28"/>
          <w:szCs w:val="28"/>
        </w:rPr>
        <w:t xml:space="preserve"> Sở </w:t>
      </w:r>
      <w:r w:rsidR="0095176D" w:rsidRPr="00CA185B">
        <w:rPr>
          <w:sz w:val="28"/>
          <w:szCs w:val="28"/>
        </w:rPr>
        <w:t xml:space="preserve">Khoa học và Công nghệ </w:t>
      </w:r>
      <w:r w:rsidR="00322B95" w:rsidRPr="00CA185B">
        <w:rPr>
          <w:sz w:val="28"/>
          <w:szCs w:val="28"/>
        </w:rPr>
        <w:t xml:space="preserve">kịp thời </w:t>
      </w:r>
      <w:r w:rsidR="003C6EDB" w:rsidRPr="00CA185B">
        <w:rPr>
          <w:sz w:val="28"/>
          <w:szCs w:val="28"/>
        </w:rPr>
        <w:t>không quá</w:t>
      </w:r>
      <w:r w:rsidR="00CF003F" w:rsidRPr="00CA185B">
        <w:rPr>
          <w:sz w:val="28"/>
          <w:szCs w:val="28"/>
        </w:rPr>
        <w:t xml:space="preserve"> thời gian 24 giờ nếu phát hiện thấy dấu hiệu khóa bí mật bị lộ, bị đánh cắp hoặc sử dụng trái</w:t>
      </w:r>
      <w:r w:rsidR="00322B95" w:rsidRPr="00CA185B">
        <w:rPr>
          <w:sz w:val="28"/>
          <w:szCs w:val="28"/>
        </w:rPr>
        <w:t xml:space="preserve"> phép để có các biện pháp xử lý.</w:t>
      </w:r>
    </w:p>
    <w:p w14:paraId="09E72998" w14:textId="77777777" w:rsidR="00D225E9" w:rsidRPr="00CA185B" w:rsidRDefault="006E002A" w:rsidP="004F1AB3">
      <w:pPr>
        <w:widowControl w:val="0"/>
        <w:spacing w:after="120"/>
        <w:ind w:firstLine="720"/>
        <w:jc w:val="both"/>
        <w:rPr>
          <w:sz w:val="28"/>
          <w:szCs w:val="28"/>
        </w:rPr>
      </w:pPr>
      <w:r w:rsidRPr="00CA185B">
        <w:rPr>
          <w:sz w:val="28"/>
          <w:szCs w:val="28"/>
        </w:rPr>
        <w:t>6</w:t>
      </w:r>
      <w:r w:rsidR="00D225E9" w:rsidRPr="00CA185B">
        <w:rPr>
          <w:sz w:val="28"/>
          <w:szCs w:val="28"/>
        </w:rPr>
        <w:t xml:space="preserve">. Từng bước triển khai số hóa các văn bản, tài liệu lưu trữ để phục vụ việc trao đổi, tra cứu, tìm kiếm và xử lý thông tin của cán bộ, công chức, viên chức qua </w:t>
      </w:r>
      <w:r w:rsidR="00D225E9" w:rsidRPr="00CA185B">
        <w:rPr>
          <w:sz w:val="28"/>
          <w:szCs w:val="28"/>
        </w:rPr>
        <w:lastRenderedPageBreak/>
        <w:t>mạng.</w:t>
      </w:r>
    </w:p>
    <w:p w14:paraId="04337221" w14:textId="77777777" w:rsidR="00564C3B" w:rsidRPr="00CA185B" w:rsidRDefault="006E002A" w:rsidP="004F1AB3">
      <w:pPr>
        <w:widowControl w:val="0"/>
        <w:spacing w:after="120"/>
        <w:ind w:firstLine="720"/>
        <w:jc w:val="both"/>
        <w:rPr>
          <w:sz w:val="28"/>
          <w:szCs w:val="28"/>
        </w:rPr>
      </w:pPr>
      <w:r w:rsidRPr="00CA185B">
        <w:rPr>
          <w:sz w:val="28"/>
          <w:szCs w:val="28"/>
        </w:rPr>
        <w:t>7</w:t>
      </w:r>
      <w:r w:rsidR="00564C3B" w:rsidRPr="00CA185B">
        <w:rPr>
          <w:sz w:val="28"/>
          <w:szCs w:val="28"/>
        </w:rPr>
        <w:t xml:space="preserve">. </w:t>
      </w:r>
      <w:r w:rsidR="00971BF6" w:rsidRPr="00CA185B">
        <w:rPr>
          <w:sz w:val="28"/>
          <w:szCs w:val="28"/>
        </w:rPr>
        <w:t xml:space="preserve">Các </w:t>
      </w:r>
      <w:r w:rsidR="00564C3B" w:rsidRPr="00CA185B">
        <w:rPr>
          <w:sz w:val="28"/>
          <w:szCs w:val="28"/>
        </w:rPr>
        <w:t xml:space="preserve">cơ quan, đơn vị </w:t>
      </w:r>
      <w:r w:rsidR="00971BF6" w:rsidRPr="00CA185B">
        <w:rPr>
          <w:sz w:val="28"/>
          <w:szCs w:val="28"/>
        </w:rPr>
        <w:t xml:space="preserve">ngành y tế, giáo dục và đào tạo </w:t>
      </w:r>
      <w:r w:rsidR="00564C3B" w:rsidRPr="00CA185B">
        <w:rPr>
          <w:sz w:val="28"/>
          <w:szCs w:val="28"/>
        </w:rPr>
        <w:t xml:space="preserve">có </w:t>
      </w:r>
      <w:r w:rsidR="00971BF6" w:rsidRPr="00CA185B">
        <w:rPr>
          <w:sz w:val="28"/>
          <w:szCs w:val="28"/>
        </w:rPr>
        <w:t>trách nhiệm triển khai giải pháp ký số tập trung cho cán bộ, công chức, viên chức thuộc ngành</w:t>
      </w:r>
      <w:r w:rsidR="00C12570" w:rsidRPr="00CA185B">
        <w:rPr>
          <w:sz w:val="28"/>
          <w:szCs w:val="28"/>
        </w:rPr>
        <w:t xml:space="preserve"> để sử dụng </w:t>
      </w:r>
      <w:r w:rsidR="00564C3B" w:rsidRPr="00CA185B">
        <w:rPr>
          <w:sz w:val="28"/>
          <w:szCs w:val="28"/>
        </w:rPr>
        <w:t>dịch vụ chứng thực chữ ký số chuyên dùng Chính phủ</w:t>
      </w:r>
      <w:r w:rsidR="00C12570" w:rsidRPr="00CA185B">
        <w:rPr>
          <w:sz w:val="28"/>
          <w:szCs w:val="28"/>
        </w:rPr>
        <w:t>.</w:t>
      </w:r>
    </w:p>
    <w:p w14:paraId="44AE2186" w14:textId="77777777" w:rsidR="009C6922" w:rsidRPr="00CA185B" w:rsidRDefault="006E002A" w:rsidP="00CF003F">
      <w:pPr>
        <w:spacing w:after="120"/>
        <w:ind w:firstLine="720"/>
        <w:jc w:val="both"/>
        <w:rPr>
          <w:sz w:val="28"/>
          <w:szCs w:val="28"/>
        </w:rPr>
      </w:pPr>
      <w:r w:rsidRPr="00CA185B">
        <w:rPr>
          <w:sz w:val="28"/>
          <w:szCs w:val="28"/>
        </w:rPr>
        <w:t>8</w:t>
      </w:r>
      <w:r w:rsidR="00AD07A7" w:rsidRPr="00CA185B">
        <w:rPr>
          <w:sz w:val="28"/>
          <w:szCs w:val="28"/>
        </w:rPr>
        <w:t>.</w:t>
      </w:r>
      <w:r w:rsidR="009C6922" w:rsidRPr="00CA185B">
        <w:rPr>
          <w:sz w:val="28"/>
          <w:szCs w:val="28"/>
        </w:rPr>
        <w:t xml:space="preserve"> Báo cáo tình hình thực hiện định kỳ hàng năm hoặc báo cáo đột xuất theo yêu cầu, gửi Sở </w:t>
      </w:r>
      <w:r w:rsidR="0095176D" w:rsidRPr="00CA185B">
        <w:rPr>
          <w:sz w:val="28"/>
          <w:szCs w:val="28"/>
        </w:rPr>
        <w:t>Khoa học và Công nghệ</w:t>
      </w:r>
      <w:r w:rsidR="009C6922" w:rsidRPr="00CA185B">
        <w:rPr>
          <w:sz w:val="28"/>
          <w:szCs w:val="28"/>
        </w:rPr>
        <w:t xml:space="preserve"> tổng hợp, </w:t>
      </w:r>
      <w:r w:rsidR="00B45B72" w:rsidRPr="00CA185B">
        <w:rPr>
          <w:sz w:val="28"/>
          <w:szCs w:val="28"/>
        </w:rPr>
        <w:t>báo cáo Ủy ban nhân dân tỉnh.</w:t>
      </w:r>
    </w:p>
    <w:p w14:paraId="6748DABC" w14:textId="77777777" w:rsidR="006433F0" w:rsidRPr="00CA185B" w:rsidRDefault="006433F0" w:rsidP="006433F0">
      <w:pPr>
        <w:widowControl w:val="0"/>
        <w:spacing w:after="120"/>
        <w:ind w:firstLine="720"/>
        <w:jc w:val="both"/>
        <w:outlineLvl w:val="1"/>
        <w:rPr>
          <w:b/>
          <w:bCs/>
          <w:sz w:val="28"/>
          <w:szCs w:val="28"/>
          <w:lang w:val="de-DE"/>
        </w:rPr>
      </w:pPr>
      <w:r w:rsidRPr="00CA185B">
        <w:rPr>
          <w:b/>
          <w:bCs/>
          <w:sz w:val="28"/>
          <w:szCs w:val="28"/>
          <w:lang w:val="de-DE"/>
        </w:rPr>
        <w:t xml:space="preserve">Điều </w:t>
      </w:r>
      <w:r w:rsidR="00DD26EF" w:rsidRPr="00CA185B">
        <w:rPr>
          <w:b/>
          <w:bCs/>
          <w:sz w:val="28"/>
          <w:szCs w:val="28"/>
          <w:lang w:val="de-DE"/>
        </w:rPr>
        <w:t>29</w:t>
      </w:r>
      <w:r w:rsidRPr="00CA185B">
        <w:rPr>
          <w:b/>
          <w:bCs/>
          <w:sz w:val="28"/>
          <w:szCs w:val="28"/>
          <w:lang w:val="de-DE"/>
        </w:rPr>
        <w:t xml:space="preserve">. Trách nhiệm của cán bộ, công chức, viên chức </w:t>
      </w:r>
    </w:p>
    <w:p w14:paraId="70FC3BF4" w14:textId="77777777" w:rsidR="006433F0" w:rsidRPr="00CA185B" w:rsidRDefault="006433F0" w:rsidP="00166383">
      <w:pPr>
        <w:widowControl w:val="0"/>
        <w:spacing w:after="120"/>
        <w:ind w:firstLine="720"/>
        <w:jc w:val="both"/>
        <w:outlineLvl w:val="1"/>
        <w:rPr>
          <w:bCs/>
          <w:sz w:val="28"/>
          <w:szCs w:val="28"/>
          <w:lang w:val="de-DE"/>
        </w:rPr>
      </w:pPr>
      <w:r w:rsidRPr="00CA185B">
        <w:rPr>
          <w:bCs/>
          <w:sz w:val="28"/>
          <w:szCs w:val="28"/>
          <w:lang w:val="de-DE"/>
        </w:rPr>
        <w:t xml:space="preserve">1. Cán bộ, công chức, viên chức của các cơ quan, đơn vị có trách nhiệm sử </w:t>
      </w:r>
      <w:r w:rsidRPr="00CA185B">
        <w:rPr>
          <w:rFonts w:eastAsia="Batang"/>
          <w:bCs/>
          <w:sz w:val="28"/>
          <w:szCs w:val="28"/>
          <w:lang w:val="de-DE" w:eastAsia="ar-SA"/>
        </w:rPr>
        <w:t xml:space="preserve">dụng </w:t>
      </w:r>
      <w:r w:rsidR="00E02DB5" w:rsidRPr="00CA185B">
        <w:rPr>
          <w:rFonts w:eastAsia="Batang"/>
          <w:bCs/>
          <w:sz w:val="28"/>
          <w:szCs w:val="28"/>
          <w:lang w:val="de-DE" w:eastAsia="ar-SA"/>
        </w:rPr>
        <w:t>nền tảng quản lý văn bản và điều hành</w:t>
      </w:r>
      <w:r w:rsidRPr="00CA185B">
        <w:rPr>
          <w:rFonts w:eastAsia="Batang"/>
          <w:bCs/>
          <w:sz w:val="28"/>
          <w:szCs w:val="28"/>
          <w:lang w:val="de-DE" w:eastAsia="ar-SA"/>
        </w:rPr>
        <w:t xml:space="preserve"> của tỉnh</w:t>
      </w:r>
      <w:r w:rsidRPr="00CA185B">
        <w:rPr>
          <w:bCs/>
          <w:sz w:val="28"/>
          <w:szCs w:val="28"/>
          <w:lang w:val="de-DE"/>
        </w:rPr>
        <w:t xml:space="preserve"> theo tài khoản được cấp để </w:t>
      </w:r>
      <w:r w:rsidR="00E02DB5" w:rsidRPr="00CA185B">
        <w:rPr>
          <w:sz w:val="28"/>
          <w:szCs w:val="28"/>
        </w:rPr>
        <w:t>tiếp nhận, xử lý, phát hành, quản lý văn bản điện tử</w:t>
      </w:r>
      <w:r w:rsidR="00166383" w:rsidRPr="00CA185B">
        <w:rPr>
          <w:bCs/>
          <w:sz w:val="28"/>
          <w:szCs w:val="28"/>
          <w:lang w:val="de-DE"/>
        </w:rPr>
        <w:t xml:space="preserve">; </w:t>
      </w:r>
      <w:r w:rsidR="00166383" w:rsidRPr="00CA185B">
        <w:rPr>
          <w:sz w:val="28"/>
          <w:szCs w:val="28"/>
          <w:shd w:val="clear" w:color="auto" w:fill="FFFFFF"/>
        </w:rPr>
        <w:t>t</w:t>
      </w:r>
      <w:r w:rsidRPr="00CA185B">
        <w:rPr>
          <w:sz w:val="28"/>
          <w:szCs w:val="28"/>
          <w:shd w:val="clear" w:color="auto" w:fill="FFFFFF"/>
        </w:rPr>
        <w:t xml:space="preserve">hay đổi mật khẩu tài khoản khi đăng nhập trên </w:t>
      </w:r>
      <w:r w:rsidR="00166383" w:rsidRPr="00CA185B">
        <w:rPr>
          <w:rFonts w:eastAsia="Batang"/>
          <w:bCs/>
          <w:sz w:val="28"/>
          <w:szCs w:val="28"/>
          <w:lang w:val="de-DE" w:eastAsia="ar-SA"/>
        </w:rPr>
        <w:t>nền tảng quản lý văn bản và điều hành của tỉnh</w:t>
      </w:r>
      <w:r w:rsidRPr="00CA185B">
        <w:rPr>
          <w:sz w:val="28"/>
          <w:szCs w:val="28"/>
          <w:shd w:val="clear" w:color="auto" w:fill="FFFFFF"/>
        </w:rPr>
        <w:t xml:space="preserve"> lần đầu tiên, khuyến khích thường xuyên thay đổi mật khẩu sử dụng của cá nhân để đảm bảo tính bảo mật, an toàn thông tin trong quá trình sử dụng. T</w:t>
      </w:r>
      <w:r w:rsidRPr="00CA185B">
        <w:rPr>
          <w:bCs/>
          <w:sz w:val="28"/>
          <w:szCs w:val="28"/>
          <w:lang w:val="de-DE"/>
        </w:rPr>
        <w:t xml:space="preserve">rường hợp bị mất, bị đánh cắp hoặc phát hiện có người sử dụng trái phép tài khoản của mình, phải thông báo kịp thời cho cơ quan quản lý hoặc </w:t>
      </w:r>
      <w:r w:rsidRPr="00CA185B">
        <w:rPr>
          <w:bCs/>
          <w:spacing w:val="-4"/>
          <w:sz w:val="28"/>
          <w:szCs w:val="28"/>
          <w:lang w:val="de-DE"/>
        </w:rPr>
        <w:t>Sở Khoa học và Công nghệ</w:t>
      </w:r>
      <w:r w:rsidRPr="00CA185B">
        <w:rPr>
          <w:bCs/>
          <w:sz w:val="28"/>
          <w:szCs w:val="28"/>
          <w:lang w:val="de-DE"/>
        </w:rPr>
        <w:t xml:space="preserve"> để kịp thời khắc phục.</w:t>
      </w:r>
    </w:p>
    <w:p w14:paraId="179501CB" w14:textId="77777777" w:rsidR="00166383" w:rsidRPr="00707E97" w:rsidRDefault="00166383" w:rsidP="00166383">
      <w:pPr>
        <w:widowControl w:val="0"/>
        <w:spacing w:after="120"/>
        <w:ind w:firstLine="720"/>
        <w:jc w:val="both"/>
        <w:outlineLvl w:val="1"/>
        <w:rPr>
          <w:bCs/>
          <w:spacing w:val="-4"/>
          <w:sz w:val="28"/>
          <w:szCs w:val="28"/>
          <w:lang w:val="de-DE"/>
        </w:rPr>
      </w:pPr>
      <w:r w:rsidRPr="00707E97">
        <w:rPr>
          <w:bCs/>
          <w:spacing w:val="-4"/>
          <w:sz w:val="28"/>
          <w:szCs w:val="28"/>
          <w:lang w:val="de-DE"/>
        </w:rPr>
        <w:t xml:space="preserve">2. </w:t>
      </w:r>
      <w:r w:rsidR="005606D5" w:rsidRPr="00707E97">
        <w:rPr>
          <w:bCs/>
          <w:spacing w:val="-4"/>
          <w:sz w:val="28"/>
          <w:szCs w:val="28"/>
          <w:lang w:val="de-DE"/>
        </w:rPr>
        <w:t>Cá nhân được cấp chứng thư chữ ký số chuyên dùng công vụ t</w:t>
      </w:r>
      <w:r w:rsidRPr="00707E97">
        <w:rPr>
          <w:bCs/>
          <w:spacing w:val="-4"/>
          <w:sz w:val="28"/>
          <w:szCs w:val="28"/>
          <w:lang w:val="de-DE"/>
        </w:rPr>
        <w:t>hực hiện trách nhiệm của thuê bao theo quy định tại Điều 39 Nghị định số 68/2024/NĐ-CP.</w:t>
      </w:r>
    </w:p>
    <w:p w14:paraId="4A728FDA" w14:textId="77777777" w:rsidR="00001590" w:rsidRPr="00CA185B" w:rsidRDefault="00001590" w:rsidP="00CF003F">
      <w:pPr>
        <w:spacing w:after="120"/>
        <w:ind w:firstLine="720"/>
        <w:jc w:val="both"/>
        <w:rPr>
          <w:b/>
          <w:sz w:val="28"/>
          <w:szCs w:val="28"/>
        </w:rPr>
      </w:pPr>
      <w:r w:rsidRPr="00CA185B">
        <w:rPr>
          <w:b/>
          <w:sz w:val="28"/>
          <w:szCs w:val="28"/>
        </w:rPr>
        <w:t>Điều</w:t>
      </w:r>
      <w:r w:rsidR="005208C6" w:rsidRPr="00CA185B">
        <w:rPr>
          <w:b/>
          <w:sz w:val="28"/>
          <w:szCs w:val="28"/>
        </w:rPr>
        <w:t xml:space="preserve"> </w:t>
      </w:r>
      <w:r w:rsidR="00B40B33" w:rsidRPr="00CA185B">
        <w:rPr>
          <w:b/>
          <w:sz w:val="28"/>
          <w:szCs w:val="28"/>
        </w:rPr>
        <w:t>3</w:t>
      </w:r>
      <w:r w:rsidR="00DD26EF" w:rsidRPr="00CA185B">
        <w:rPr>
          <w:b/>
          <w:sz w:val="28"/>
          <w:szCs w:val="28"/>
        </w:rPr>
        <w:t>0</w:t>
      </w:r>
      <w:r w:rsidRPr="00CA185B">
        <w:rPr>
          <w:b/>
          <w:sz w:val="28"/>
          <w:szCs w:val="28"/>
        </w:rPr>
        <w:t>. Trách nhiệm thi hành</w:t>
      </w:r>
    </w:p>
    <w:p w14:paraId="2805867F" w14:textId="77777777" w:rsidR="00764E38" w:rsidRPr="00707E97" w:rsidRDefault="00764E38" w:rsidP="00764E38">
      <w:pPr>
        <w:widowControl w:val="0"/>
        <w:tabs>
          <w:tab w:val="left" w:pos="630"/>
        </w:tabs>
        <w:spacing w:after="120"/>
        <w:ind w:firstLine="720"/>
        <w:jc w:val="both"/>
        <w:outlineLvl w:val="1"/>
        <w:rPr>
          <w:bCs/>
          <w:spacing w:val="-4"/>
          <w:sz w:val="28"/>
          <w:szCs w:val="28"/>
          <w:lang w:val="de-DE"/>
        </w:rPr>
      </w:pPr>
      <w:r w:rsidRPr="00707E97">
        <w:rPr>
          <w:bCs/>
          <w:spacing w:val="-4"/>
          <w:sz w:val="28"/>
          <w:szCs w:val="28"/>
          <w:lang w:val="de-DE"/>
        </w:rPr>
        <w:t>1. Giám đốc Sở Khoa học và Công nghệ có trách nhiệm chủ trì, phối hợp với các cơ quan, đơn vị có liên quan hướng dẫn, kiểm tra, đôn đốc việc thực hiện Quy chế này; tổng hợp tình hình và báo cáo kết quả thực hiện về Ủy ban nhân dân tỉnh.</w:t>
      </w:r>
    </w:p>
    <w:p w14:paraId="770589FA" w14:textId="77777777" w:rsidR="00764E38" w:rsidRPr="00CA185B" w:rsidRDefault="00764E38" w:rsidP="00764E38">
      <w:pPr>
        <w:spacing w:after="120"/>
        <w:ind w:firstLine="720"/>
        <w:jc w:val="both"/>
        <w:rPr>
          <w:sz w:val="28"/>
          <w:szCs w:val="28"/>
        </w:rPr>
      </w:pPr>
      <w:r w:rsidRPr="00CA185B">
        <w:rPr>
          <w:bCs/>
          <w:sz w:val="28"/>
          <w:szCs w:val="28"/>
          <w:lang w:val="de-DE"/>
        </w:rPr>
        <w:t xml:space="preserve">2. </w:t>
      </w:r>
      <w:r w:rsidRPr="00CA185B">
        <w:rPr>
          <w:sz w:val="28"/>
          <w:szCs w:val="28"/>
        </w:rPr>
        <w:t xml:space="preserve">Thủ trưởng </w:t>
      </w:r>
      <w:r w:rsidR="000938B1" w:rsidRPr="00CA185B">
        <w:rPr>
          <w:sz w:val="28"/>
          <w:szCs w:val="28"/>
        </w:rPr>
        <w:t>các cơ quan chuyên môn thuộc Ủy ban nhân dân tỉnh</w:t>
      </w:r>
      <w:r w:rsidRPr="00CA185B">
        <w:rPr>
          <w:sz w:val="28"/>
          <w:szCs w:val="28"/>
        </w:rPr>
        <w:t>; Chủ tịch Ủy ban nhân dân cấp xã và các tổ chức, cá nhân liên quan</w:t>
      </w:r>
      <w:r w:rsidRPr="00CA185B">
        <w:rPr>
          <w:bCs/>
          <w:sz w:val="28"/>
          <w:szCs w:val="28"/>
          <w:lang w:val="de-DE"/>
        </w:rPr>
        <w:t xml:space="preserve"> có trách nhiệm thực hiện nghiêm túc Quy chế này. Trong quá trình thực hiện, nếu có khó khăn, vướng mắc phát sinh, các tổ chức, cá nhân phản ánh kịp thời về Ủy ban nhân dân tỉnh (qua Sở Khoa học và Công nghệ) để tổng hợp, báo cáo Ủy ban nhân dân tỉnh xem xét, điều chỉnh cho phù hợp./.</w:t>
      </w:r>
    </w:p>
    <w:p w14:paraId="2A8B45D7" w14:textId="77777777" w:rsidR="00001590" w:rsidRPr="00CA185B" w:rsidRDefault="00001590" w:rsidP="00014D43">
      <w:pPr>
        <w:spacing w:after="120"/>
        <w:jc w:val="both"/>
        <w:rPr>
          <w:sz w:val="28"/>
          <w:szCs w:val="28"/>
        </w:rPr>
      </w:pPr>
    </w:p>
    <w:sectPr w:rsidR="00001590" w:rsidRPr="00CA185B" w:rsidSect="00DD3D74">
      <w:pgSz w:w="11907" w:h="16840" w:code="9"/>
      <w:pgMar w:top="1247" w:right="1134" w:bottom="1134" w:left="1418" w:header="45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E6C8F" w14:textId="77777777" w:rsidR="00125DD1" w:rsidRDefault="00125DD1" w:rsidP="00F46DC6">
      <w:r>
        <w:separator/>
      </w:r>
    </w:p>
  </w:endnote>
  <w:endnote w:type="continuationSeparator" w:id="0">
    <w:p w14:paraId="29636DDB" w14:textId="77777777" w:rsidR="00125DD1" w:rsidRDefault="00125DD1" w:rsidP="00F4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charset w:val="01"/>
    <w:family w:val="modern"/>
    <w:pitch w:val="fixed"/>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4020B" w14:textId="77777777" w:rsidR="00125DD1" w:rsidRDefault="00125DD1" w:rsidP="00F46DC6">
      <w:r>
        <w:separator/>
      </w:r>
    </w:p>
  </w:footnote>
  <w:footnote w:type="continuationSeparator" w:id="0">
    <w:p w14:paraId="70A75B5F" w14:textId="77777777" w:rsidR="00125DD1" w:rsidRDefault="00125DD1" w:rsidP="00F46D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A66"/>
    <w:multiLevelType w:val="hybridMultilevel"/>
    <w:tmpl w:val="4AC4CD76"/>
    <w:lvl w:ilvl="0" w:tplc="0D04A9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6F6424D"/>
    <w:multiLevelType w:val="hybridMultilevel"/>
    <w:tmpl w:val="1AA45B52"/>
    <w:lvl w:ilvl="0" w:tplc="F0966C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0A825FE"/>
    <w:multiLevelType w:val="hybridMultilevel"/>
    <w:tmpl w:val="6B143CD4"/>
    <w:lvl w:ilvl="0" w:tplc="77068414">
      <w:start w:val="1"/>
      <w:numFmt w:val="bullet"/>
      <w:lvlText w:val="-"/>
      <w:lvlJc w:val="left"/>
      <w:pPr>
        <w:ind w:left="1080" w:hanging="360"/>
      </w:pPr>
      <w:rPr>
        <w:rFonts w:ascii="Times New Roman" w:eastAsia="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3" w15:restartNumberingAfterBreak="0">
    <w:nsid w:val="12B569A4"/>
    <w:multiLevelType w:val="hybridMultilevel"/>
    <w:tmpl w:val="428C73EE"/>
    <w:lvl w:ilvl="0" w:tplc="07B04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170076"/>
    <w:multiLevelType w:val="hybridMultilevel"/>
    <w:tmpl w:val="82880140"/>
    <w:lvl w:ilvl="0" w:tplc="B01E2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FF2B10"/>
    <w:multiLevelType w:val="hybridMultilevel"/>
    <w:tmpl w:val="38AEBA60"/>
    <w:lvl w:ilvl="0" w:tplc="A948C756">
      <w:start w:val="1"/>
      <w:numFmt w:val="decimal"/>
      <w:lvlText w:val="%1."/>
      <w:lvlJc w:val="left"/>
      <w:pPr>
        <w:ind w:left="1080" w:hanging="360"/>
      </w:pPr>
      <w:rPr>
        <w:rFonts w:ascii="Times New Roman" w:eastAsia="Times New Roman" w:hAnsi="Times New Roman" w:cs="Times New Roman"/>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2D4277DF"/>
    <w:multiLevelType w:val="hybridMultilevel"/>
    <w:tmpl w:val="CD06E7DE"/>
    <w:lvl w:ilvl="0" w:tplc="BBB8F4AA">
      <w:start w:val="1"/>
      <w:numFmt w:val="decimal"/>
      <w:lvlText w:val="%1."/>
      <w:lvlJc w:val="left"/>
      <w:pPr>
        <w:ind w:left="1080" w:hanging="360"/>
      </w:pPr>
      <w:rPr>
        <w:rFonts w:ascii="Arial" w:hAnsi="Arial" w:cs="Arial" w:hint="default"/>
        <w:b w:val="0"/>
        <w:color w:val="000000"/>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EF7BC9"/>
    <w:multiLevelType w:val="hybridMultilevel"/>
    <w:tmpl w:val="2080353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73F91"/>
    <w:multiLevelType w:val="hybridMultilevel"/>
    <w:tmpl w:val="F0E2B4AC"/>
    <w:lvl w:ilvl="0" w:tplc="BEDEC284">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422071"/>
    <w:multiLevelType w:val="hybridMultilevel"/>
    <w:tmpl w:val="5D6C4CA4"/>
    <w:lvl w:ilvl="0" w:tplc="2424FD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B5817F9"/>
    <w:multiLevelType w:val="hybridMultilevel"/>
    <w:tmpl w:val="89A29646"/>
    <w:lvl w:ilvl="0" w:tplc="A7DACE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7"/>
  </w:num>
  <w:num w:numId="3">
    <w:abstractNumId w:val="10"/>
  </w:num>
  <w:num w:numId="4">
    <w:abstractNumId w:val="0"/>
  </w:num>
  <w:num w:numId="5">
    <w:abstractNumId w:val="2"/>
  </w:num>
  <w:num w:numId="6">
    <w:abstractNumId w:val="5"/>
  </w:num>
  <w:num w:numId="7">
    <w:abstractNumId w:val="4"/>
  </w:num>
  <w:num w:numId="8">
    <w:abstractNumId w:val="1"/>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02"/>
    <w:rsid w:val="00001590"/>
    <w:rsid w:val="0000259D"/>
    <w:rsid w:val="0000586A"/>
    <w:rsid w:val="00007680"/>
    <w:rsid w:val="000077AF"/>
    <w:rsid w:val="00010B00"/>
    <w:rsid w:val="000145EB"/>
    <w:rsid w:val="00014D43"/>
    <w:rsid w:val="0001650D"/>
    <w:rsid w:val="00016874"/>
    <w:rsid w:val="00017A3D"/>
    <w:rsid w:val="00020CA0"/>
    <w:rsid w:val="00022072"/>
    <w:rsid w:val="00024792"/>
    <w:rsid w:val="00030B98"/>
    <w:rsid w:val="000315F3"/>
    <w:rsid w:val="00033ACC"/>
    <w:rsid w:val="00036CE1"/>
    <w:rsid w:val="00036F68"/>
    <w:rsid w:val="00040D4A"/>
    <w:rsid w:val="00042DA0"/>
    <w:rsid w:val="00043872"/>
    <w:rsid w:val="000508E8"/>
    <w:rsid w:val="00050BFB"/>
    <w:rsid w:val="00050F6F"/>
    <w:rsid w:val="0005448D"/>
    <w:rsid w:val="00057301"/>
    <w:rsid w:val="000626EF"/>
    <w:rsid w:val="00063CF3"/>
    <w:rsid w:val="00063F8F"/>
    <w:rsid w:val="00064675"/>
    <w:rsid w:val="00072864"/>
    <w:rsid w:val="00076109"/>
    <w:rsid w:val="000833CB"/>
    <w:rsid w:val="00083791"/>
    <w:rsid w:val="000859AD"/>
    <w:rsid w:val="000922FF"/>
    <w:rsid w:val="00093681"/>
    <w:rsid w:val="000938B1"/>
    <w:rsid w:val="0009692A"/>
    <w:rsid w:val="000976C6"/>
    <w:rsid w:val="00097947"/>
    <w:rsid w:val="000A1464"/>
    <w:rsid w:val="000A308B"/>
    <w:rsid w:val="000A469B"/>
    <w:rsid w:val="000A5C3C"/>
    <w:rsid w:val="000A60D6"/>
    <w:rsid w:val="000A61BB"/>
    <w:rsid w:val="000A79F2"/>
    <w:rsid w:val="000B09CA"/>
    <w:rsid w:val="000B280A"/>
    <w:rsid w:val="000C0B34"/>
    <w:rsid w:val="000C1E98"/>
    <w:rsid w:val="000C34A1"/>
    <w:rsid w:val="000D17F4"/>
    <w:rsid w:val="000D5A92"/>
    <w:rsid w:val="000D77A4"/>
    <w:rsid w:val="000E3FCC"/>
    <w:rsid w:val="000E591F"/>
    <w:rsid w:val="000F1DEB"/>
    <w:rsid w:val="000F49EB"/>
    <w:rsid w:val="000F4AD9"/>
    <w:rsid w:val="000F4FC4"/>
    <w:rsid w:val="000F57BE"/>
    <w:rsid w:val="000F5A2A"/>
    <w:rsid w:val="000F5AE0"/>
    <w:rsid w:val="000F6917"/>
    <w:rsid w:val="000F7726"/>
    <w:rsid w:val="001033CD"/>
    <w:rsid w:val="00104DE2"/>
    <w:rsid w:val="001062AB"/>
    <w:rsid w:val="00112561"/>
    <w:rsid w:val="00113473"/>
    <w:rsid w:val="001134C2"/>
    <w:rsid w:val="00121DB3"/>
    <w:rsid w:val="0012526D"/>
    <w:rsid w:val="00125DD1"/>
    <w:rsid w:val="001279D5"/>
    <w:rsid w:val="00130EED"/>
    <w:rsid w:val="0013289A"/>
    <w:rsid w:val="001330D6"/>
    <w:rsid w:val="001338E2"/>
    <w:rsid w:val="001339AF"/>
    <w:rsid w:val="001347DA"/>
    <w:rsid w:val="00135912"/>
    <w:rsid w:val="00137558"/>
    <w:rsid w:val="0013768B"/>
    <w:rsid w:val="00137CCD"/>
    <w:rsid w:val="00140141"/>
    <w:rsid w:val="00140E91"/>
    <w:rsid w:val="00141F4B"/>
    <w:rsid w:val="00143EE7"/>
    <w:rsid w:val="00156CAD"/>
    <w:rsid w:val="00157B1D"/>
    <w:rsid w:val="00164AF9"/>
    <w:rsid w:val="00164E4B"/>
    <w:rsid w:val="00165BAE"/>
    <w:rsid w:val="00165D82"/>
    <w:rsid w:val="00166383"/>
    <w:rsid w:val="001726A5"/>
    <w:rsid w:val="001739FF"/>
    <w:rsid w:val="00173D07"/>
    <w:rsid w:val="001760DF"/>
    <w:rsid w:val="00180D33"/>
    <w:rsid w:val="0018198C"/>
    <w:rsid w:val="00181EF8"/>
    <w:rsid w:val="0018322E"/>
    <w:rsid w:val="001845F6"/>
    <w:rsid w:val="001846D0"/>
    <w:rsid w:val="00184A21"/>
    <w:rsid w:val="00190B21"/>
    <w:rsid w:val="0019295D"/>
    <w:rsid w:val="001962A3"/>
    <w:rsid w:val="00197204"/>
    <w:rsid w:val="001974EB"/>
    <w:rsid w:val="00197A10"/>
    <w:rsid w:val="001A11A3"/>
    <w:rsid w:val="001A2792"/>
    <w:rsid w:val="001A2D02"/>
    <w:rsid w:val="001A350B"/>
    <w:rsid w:val="001A3C0D"/>
    <w:rsid w:val="001A4783"/>
    <w:rsid w:val="001A4E6B"/>
    <w:rsid w:val="001A6AE4"/>
    <w:rsid w:val="001B07E2"/>
    <w:rsid w:val="001B1798"/>
    <w:rsid w:val="001B56C6"/>
    <w:rsid w:val="001B5BCB"/>
    <w:rsid w:val="001B5C33"/>
    <w:rsid w:val="001C2AD1"/>
    <w:rsid w:val="001C3154"/>
    <w:rsid w:val="001C4DEB"/>
    <w:rsid w:val="001C7B1C"/>
    <w:rsid w:val="001D3D43"/>
    <w:rsid w:val="001D5E2F"/>
    <w:rsid w:val="001D5ECA"/>
    <w:rsid w:val="001D5F1E"/>
    <w:rsid w:val="001D6777"/>
    <w:rsid w:val="001E0FC4"/>
    <w:rsid w:val="001E5499"/>
    <w:rsid w:val="001E5DF7"/>
    <w:rsid w:val="001E61B8"/>
    <w:rsid w:val="001F13EC"/>
    <w:rsid w:val="001F33C0"/>
    <w:rsid w:val="001F42BD"/>
    <w:rsid w:val="001F573D"/>
    <w:rsid w:val="00200E5E"/>
    <w:rsid w:val="002014FE"/>
    <w:rsid w:val="00203097"/>
    <w:rsid w:val="0020359F"/>
    <w:rsid w:val="002039EE"/>
    <w:rsid w:val="00203A3C"/>
    <w:rsid w:val="0020617B"/>
    <w:rsid w:val="002076C8"/>
    <w:rsid w:val="00211937"/>
    <w:rsid w:val="00212073"/>
    <w:rsid w:val="002140F8"/>
    <w:rsid w:val="00215770"/>
    <w:rsid w:val="00221EC3"/>
    <w:rsid w:val="00224B37"/>
    <w:rsid w:val="00226B0B"/>
    <w:rsid w:val="00227556"/>
    <w:rsid w:val="00227B93"/>
    <w:rsid w:val="00231FF0"/>
    <w:rsid w:val="002344E3"/>
    <w:rsid w:val="002404D4"/>
    <w:rsid w:val="00243561"/>
    <w:rsid w:val="002437CF"/>
    <w:rsid w:val="002464CE"/>
    <w:rsid w:val="0025105D"/>
    <w:rsid w:val="00252142"/>
    <w:rsid w:val="0025236F"/>
    <w:rsid w:val="0025580F"/>
    <w:rsid w:val="002574AB"/>
    <w:rsid w:val="00264381"/>
    <w:rsid w:val="0027060D"/>
    <w:rsid w:val="0027168D"/>
    <w:rsid w:val="00273569"/>
    <w:rsid w:val="002752D7"/>
    <w:rsid w:val="002758A3"/>
    <w:rsid w:val="00275DC6"/>
    <w:rsid w:val="002776FB"/>
    <w:rsid w:val="00283FB0"/>
    <w:rsid w:val="0028480E"/>
    <w:rsid w:val="00285AE4"/>
    <w:rsid w:val="00286785"/>
    <w:rsid w:val="00287408"/>
    <w:rsid w:val="0029052E"/>
    <w:rsid w:val="002930D4"/>
    <w:rsid w:val="00293D87"/>
    <w:rsid w:val="002943D2"/>
    <w:rsid w:val="00295BC2"/>
    <w:rsid w:val="002A1B7E"/>
    <w:rsid w:val="002A3071"/>
    <w:rsid w:val="002A32FF"/>
    <w:rsid w:val="002A3800"/>
    <w:rsid w:val="002A40B7"/>
    <w:rsid w:val="002A4127"/>
    <w:rsid w:val="002A531F"/>
    <w:rsid w:val="002A62E0"/>
    <w:rsid w:val="002A7807"/>
    <w:rsid w:val="002B0809"/>
    <w:rsid w:val="002B25C8"/>
    <w:rsid w:val="002B5C6D"/>
    <w:rsid w:val="002B6921"/>
    <w:rsid w:val="002B6A9C"/>
    <w:rsid w:val="002C1303"/>
    <w:rsid w:val="002C18C8"/>
    <w:rsid w:val="002C2F44"/>
    <w:rsid w:val="002C3584"/>
    <w:rsid w:val="002C4593"/>
    <w:rsid w:val="002C45E8"/>
    <w:rsid w:val="002C47DF"/>
    <w:rsid w:val="002C5062"/>
    <w:rsid w:val="002C5782"/>
    <w:rsid w:val="002C7CA7"/>
    <w:rsid w:val="002D203E"/>
    <w:rsid w:val="002D4987"/>
    <w:rsid w:val="002D545F"/>
    <w:rsid w:val="002D5538"/>
    <w:rsid w:val="002D5EE5"/>
    <w:rsid w:val="002D6DC5"/>
    <w:rsid w:val="002D7FAD"/>
    <w:rsid w:val="002E04E8"/>
    <w:rsid w:val="002E18B0"/>
    <w:rsid w:val="002E20D8"/>
    <w:rsid w:val="002E77CF"/>
    <w:rsid w:val="002F524C"/>
    <w:rsid w:val="002F7019"/>
    <w:rsid w:val="002F7CBB"/>
    <w:rsid w:val="002F7CEC"/>
    <w:rsid w:val="003024EB"/>
    <w:rsid w:val="003049B6"/>
    <w:rsid w:val="003062FD"/>
    <w:rsid w:val="0030649F"/>
    <w:rsid w:val="003109B1"/>
    <w:rsid w:val="00311F43"/>
    <w:rsid w:val="0031584F"/>
    <w:rsid w:val="00316D1D"/>
    <w:rsid w:val="00322B95"/>
    <w:rsid w:val="00323513"/>
    <w:rsid w:val="00331B1E"/>
    <w:rsid w:val="00331B40"/>
    <w:rsid w:val="003335DD"/>
    <w:rsid w:val="00334F2D"/>
    <w:rsid w:val="00335924"/>
    <w:rsid w:val="00335E53"/>
    <w:rsid w:val="00340891"/>
    <w:rsid w:val="00340FC8"/>
    <w:rsid w:val="00341A9D"/>
    <w:rsid w:val="00343F29"/>
    <w:rsid w:val="003454F5"/>
    <w:rsid w:val="00347B37"/>
    <w:rsid w:val="00350BBD"/>
    <w:rsid w:val="00350E8C"/>
    <w:rsid w:val="00351C07"/>
    <w:rsid w:val="0035546F"/>
    <w:rsid w:val="00360D99"/>
    <w:rsid w:val="00361110"/>
    <w:rsid w:val="00361C17"/>
    <w:rsid w:val="00366517"/>
    <w:rsid w:val="00366585"/>
    <w:rsid w:val="00366CD1"/>
    <w:rsid w:val="003672BC"/>
    <w:rsid w:val="00367B00"/>
    <w:rsid w:val="003700B8"/>
    <w:rsid w:val="003715C4"/>
    <w:rsid w:val="0037423B"/>
    <w:rsid w:val="0037654C"/>
    <w:rsid w:val="00381831"/>
    <w:rsid w:val="00382A0A"/>
    <w:rsid w:val="003834CA"/>
    <w:rsid w:val="00383828"/>
    <w:rsid w:val="00385B9C"/>
    <w:rsid w:val="00386104"/>
    <w:rsid w:val="003877B0"/>
    <w:rsid w:val="00387EA6"/>
    <w:rsid w:val="00392D2B"/>
    <w:rsid w:val="00393D9B"/>
    <w:rsid w:val="00395B85"/>
    <w:rsid w:val="00396440"/>
    <w:rsid w:val="00397BF2"/>
    <w:rsid w:val="003A1BA6"/>
    <w:rsid w:val="003A201F"/>
    <w:rsid w:val="003A341A"/>
    <w:rsid w:val="003A562A"/>
    <w:rsid w:val="003B0A2E"/>
    <w:rsid w:val="003B1408"/>
    <w:rsid w:val="003B2149"/>
    <w:rsid w:val="003B3810"/>
    <w:rsid w:val="003B5C8F"/>
    <w:rsid w:val="003B6081"/>
    <w:rsid w:val="003B70DF"/>
    <w:rsid w:val="003B7448"/>
    <w:rsid w:val="003C56DC"/>
    <w:rsid w:val="003C6EDB"/>
    <w:rsid w:val="003D0132"/>
    <w:rsid w:val="003D14F6"/>
    <w:rsid w:val="003D687B"/>
    <w:rsid w:val="003D7925"/>
    <w:rsid w:val="003E3D76"/>
    <w:rsid w:val="003E44D1"/>
    <w:rsid w:val="003E4D7B"/>
    <w:rsid w:val="003F01BB"/>
    <w:rsid w:val="003F39CD"/>
    <w:rsid w:val="003F39F3"/>
    <w:rsid w:val="003F3A04"/>
    <w:rsid w:val="003F5FC1"/>
    <w:rsid w:val="003F6C86"/>
    <w:rsid w:val="003F736C"/>
    <w:rsid w:val="003F76DA"/>
    <w:rsid w:val="003F7C8F"/>
    <w:rsid w:val="00402E49"/>
    <w:rsid w:val="0040489C"/>
    <w:rsid w:val="004073EB"/>
    <w:rsid w:val="0040777A"/>
    <w:rsid w:val="00413C90"/>
    <w:rsid w:val="004157FB"/>
    <w:rsid w:val="00416591"/>
    <w:rsid w:val="00417583"/>
    <w:rsid w:val="00421AAE"/>
    <w:rsid w:val="00423209"/>
    <w:rsid w:val="00424C2E"/>
    <w:rsid w:val="00425605"/>
    <w:rsid w:val="00426B4D"/>
    <w:rsid w:val="0043171C"/>
    <w:rsid w:val="00436C41"/>
    <w:rsid w:val="00437234"/>
    <w:rsid w:val="004412BD"/>
    <w:rsid w:val="00445B04"/>
    <w:rsid w:val="004466EC"/>
    <w:rsid w:val="00446D5D"/>
    <w:rsid w:val="00450118"/>
    <w:rsid w:val="00450849"/>
    <w:rsid w:val="00451518"/>
    <w:rsid w:val="0045688F"/>
    <w:rsid w:val="00457F17"/>
    <w:rsid w:val="00460676"/>
    <w:rsid w:val="00461FFA"/>
    <w:rsid w:val="00462113"/>
    <w:rsid w:val="00466359"/>
    <w:rsid w:val="00467A06"/>
    <w:rsid w:val="00467AF4"/>
    <w:rsid w:val="00467CB8"/>
    <w:rsid w:val="004817EC"/>
    <w:rsid w:val="00483575"/>
    <w:rsid w:val="0048379F"/>
    <w:rsid w:val="004845D8"/>
    <w:rsid w:val="00484BE0"/>
    <w:rsid w:val="004854D9"/>
    <w:rsid w:val="00486F34"/>
    <w:rsid w:val="004878A6"/>
    <w:rsid w:val="00491AB8"/>
    <w:rsid w:val="00493851"/>
    <w:rsid w:val="00494604"/>
    <w:rsid w:val="004947C8"/>
    <w:rsid w:val="00494A09"/>
    <w:rsid w:val="00495133"/>
    <w:rsid w:val="00495CDA"/>
    <w:rsid w:val="00497215"/>
    <w:rsid w:val="004A0274"/>
    <w:rsid w:val="004A08BC"/>
    <w:rsid w:val="004A2D69"/>
    <w:rsid w:val="004A3D40"/>
    <w:rsid w:val="004A6012"/>
    <w:rsid w:val="004A74E5"/>
    <w:rsid w:val="004A789B"/>
    <w:rsid w:val="004B5C75"/>
    <w:rsid w:val="004B5DEE"/>
    <w:rsid w:val="004B6173"/>
    <w:rsid w:val="004B6269"/>
    <w:rsid w:val="004C07C7"/>
    <w:rsid w:val="004C0EC3"/>
    <w:rsid w:val="004C1485"/>
    <w:rsid w:val="004C28AF"/>
    <w:rsid w:val="004D61D5"/>
    <w:rsid w:val="004D7F42"/>
    <w:rsid w:val="004E48DE"/>
    <w:rsid w:val="004E4E87"/>
    <w:rsid w:val="004F1AB3"/>
    <w:rsid w:val="004F28D4"/>
    <w:rsid w:val="004F340F"/>
    <w:rsid w:val="004F3ACC"/>
    <w:rsid w:val="004F500A"/>
    <w:rsid w:val="004F6A6C"/>
    <w:rsid w:val="0050137C"/>
    <w:rsid w:val="00501521"/>
    <w:rsid w:val="00502024"/>
    <w:rsid w:val="005126D4"/>
    <w:rsid w:val="005179AD"/>
    <w:rsid w:val="00517A7D"/>
    <w:rsid w:val="005208C6"/>
    <w:rsid w:val="00520A44"/>
    <w:rsid w:val="00521FDB"/>
    <w:rsid w:val="00522198"/>
    <w:rsid w:val="00522288"/>
    <w:rsid w:val="00522D7B"/>
    <w:rsid w:val="0052597F"/>
    <w:rsid w:val="00525DA1"/>
    <w:rsid w:val="005260DA"/>
    <w:rsid w:val="005309CC"/>
    <w:rsid w:val="00535390"/>
    <w:rsid w:val="00543570"/>
    <w:rsid w:val="00544C3D"/>
    <w:rsid w:val="00545F08"/>
    <w:rsid w:val="005469BF"/>
    <w:rsid w:val="00550961"/>
    <w:rsid w:val="00552A3E"/>
    <w:rsid w:val="00552CDF"/>
    <w:rsid w:val="00553011"/>
    <w:rsid w:val="005606D5"/>
    <w:rsid w:val="00563EFF"/>
    <w:rsid w:val="005646FC"/>
    <w:rsid w:val="00564C3B"/>
    <w:rsid w:val="005732D9"/>
    <w:rsid w:val="0057528F"/>
    <w:rsid w:val="00575FDC"/>
    <w:rsid w:val="0057664A"/>
    <w:rsid w:val="00581CE5"/>
    <w:rsid w:val="0059039D"/>
    <w:rsid w:val="00590E2D"/>
    <w:rsid w:val="00592A1D"/>
    <w:rsid w:val="005949FE"/>
    <w:rsid w:val="00595B48"/>
    <w:rsid w:val="00595C27"/>
    <w:rsid w:val="005966EE"/>
    <w:rsid w:val="00596F81"/>
    <w:rsid w:val="00597F9F"/>
    <w:rsid w:val="005A02F9"/>
    <w:rsid w:val="005A06E6"/>
    <w:rsid w:val="005A0E80"/>
    <w:rsid w:val="005A1CF3"/>
    <w:rsid w:val="005A260E"/>
    <w:rsid w:val="005A27B9"/>
    <w:rsid w:val="005B53AB"/>
    <w:rsid w:val="005B6C7D"/>
    <w:rsid w:val="005B6F84"/>
    <w:rsid w:val="005B7BCA"/>
    <w:rsid w:val="005C15D1"/>
    <w:rsid w:val="005C229F"/>
    <w:rsid w:val="005C4A1A"/>
    <w:rsid w:val="005C5870"/>
    <w:rsid w:val="005C5FA4"/>
    <w:rsid w:val="005D0C91"/>
    <w:rsid w:val="005D3F45"/>
    <w:rsid w:val="005D4906"/>
    <w:rsid w:val="005D4B36"/>
    <w:rsid w:val="005D4B6C"/>
    <w:rsid w:val="005D6C44"/>
    <w:rsid w:val="005D78CF"/>
    <w:rsid w:val="005E0DC8"/>
    <w:rsid w:val="005E610D"/>
    <w:rsid w:val="005E616C"/>
    <w:rsid w:val="005E649F"/>
    <w:rsid w:val="005E6C32"/>
    <w:rsid w:val="005E7710"/>
    <w:rsid w:val="005F33F9"/>
    <w:rsid w:val="005F4C9E"/>
    <w:rsid w:val="005F523D"/>
    <w:rsid w:val="00601987"/>
    <w:rsid w:val="006033CC"/>
    <w:rsid w:val="006115D2"/>
    <w:rsid w:val="006129E5"/>
    <w:rsid w:val="006152F2"/>
    <w:rsid w:val="00620BE7"/>
    <w:rsid w:val="0062652D"/>
    <w:rsid w:val="00626745"/>
    <w:rsid w:val="00626DA7"/>
    <w:rsid w:val="006330AF"/>
    <w:rsid w:val="00634CD2"/>
    <w:rsid w:val="0063505C"/>
    <w:rsid w:val="00637BCE"/>
    <w:rsid w:val="0064134B"/>
    <w:rsid w:val="006420F2"/>
    <w:rsid w:val="006433F0"/>
    <w:rsid w:val="00644DD1"/>
    <w:rsid w:val="0064546E"/>
    <w:rsid w:val="0064585E"/>
    <w:rsid w:val="006472C6"/>
    <w:rsid w:val="00647416"/>
    <w:rsid w:val="00653405"/>
    <w:rsid w:val="006602A8"/>
    <w:rsid w:val="00660368"/>
    <w:rsid w:val="006608EA"/>
    <w:rsid w:val="00663B3B"/>
    <w:rsid w:val="00673CA4"/>
    <w:rsid w:val="00677640"/>
    <w:rsid w:val="006807D5"/>
    <w:rsid w:val="006855EF"/>
    <w:rsid w:val="006857B2"/>
    <w:rsid w:val="00686BA9"/>
    <w:rsid w:val="00687A8A"/>
    <w:rsid w:val="006917FA"/>
    <w:rsid w:val="00692CC6"/>
    <w:rsid w:val="00692EB6"/>
    <w:rsid w:val="006934A3"/>
    <w:rsid w:val="006936CB"/>
    <w:rsid w:val="00695FA7"/>
    <w:rsid w:val="006976D9"/>
    <w:rsid w:val="006A2BA0"/>
    <w:rsid w:val="006A464C"/>
    <w:rsid w:val="006A4974"/>
    <w:rsid w:val="006B1B9B"/>
    <w:rsid w:val="006B3388"/>
    <w:rsid w:val="006B7211"/>
    <w:rsid w:val="006C015A"/>
    <w:rsid w:val="006C03DE"/>
    <w:rsid w:val="006C299B"/>
    <w:rsid w:val="006C30BE"/>
    <w:rsid w:val="006C35C0"/>
    <w:rsid w:val="006C51F2"/>
    <w:rsid w:val="006C6E4C"/>
    <w:rsid w:val="006D2838"/>
    <w:rsid w:val="006D2D45"/>
    <w:rsid w:val="006D436E"/>
    <w:rsid w:val="006D71DA"/>
    <w:rsid w:val="006D76BB"/>
    <w:rsid w:val="006E002A"/>
    <w:rsid w:val="006E0D52"/>
    <w:rsid w:val="006E1FBA"/>
    <w:rsid w:val="006E31EB"/>
    <w:rsid w:val="006E4390"/>
    <w:rsid w:val="006E6736"/>
    <w:rsid w:val="006E6E84"/>
    <w:rsid w:val="006E7736"/>
    <w:rsid w:val="006F14E5"/>
    <w:rsid w:val="006F1EF9"/>
    <w:rsid w:val="006F1F9F"/>
    <w:rsid w:val="006F22AC"/>
    <w:rsid w:val="006F2388"/>
    <w:rsid w:val="006F35D0"/>
    <w:rsid w:val="006F5A4E"/>
    <w:rsid w:val="006F6F8A"/>
    <w:rsid w:val="007002DD"/>
    <w:rsid w:val="00701172"/>
    <w:rsid w:val="00703C6A"/>
    <w:rsid w:val="00707E97"/>
    <w:rsid w:val="00710DCC"/>
    <w:rsid w:val="00712156"/>
    <w:rsid w:val="0071320E"/>
    <w:rsid w:val="00713779"/>
    <w:rsid w:val="00716DD5"/>
    <w:rsid w:val="00717DCE"/>
    <w:rsid w:val="00717F5C"/>
    <w:rsid w:val="00725FA6"/>
    <w:rsid w:val="0072738B"/>
    <w:rsid w:val="00730824"/>
    <w:rsid w:val="0073108A"/>
    <w:rsid w:val="00734B17"/>
    <w:rsid w:val="00742620"/>
    <w:rsid w:val="0074304C"/>
    <w:rsid w:val="00745242"/>
    <w:rsid w:val="007455BF"/>
    <w:rsid w:val="00745744"/>
    <w:rsid w:val="00746CE5"/>
    <w:rsid w:val="00751919"/>
    <w:rsid w:val="00751D97"/>
    <w:rsid w:val="007525C0"/>
    <w:rsid w:val="007528FB"/>
    <w:rsid w:val="00753D37"/>
    <w:rsid w:val="007552B0"/>
    <w:rsid w:val="00755CD0"/>
    <w:rsid w:val="007561BC"/>
    <w:rsid w:val="00764207"/>
    <w:rsid w:val="00764E38"/>
    <w:rsid w:val="00770B54"/>
    <w:rsid w:val="00775A00"/>
    <w:rsid w:val="007811E7"/>
    <w:rsid w:val="00781C31"/>
    <w:rsid w:val="00782136"/>
    <w:rsid w:val="00783BBB"/>
    <w:rsid w:val="007851BF"/>
    <w:rsid w:val="00791F22"/>
    <w:rsid w:val="007924D8"/>
    <w:rsid w:val="007933A9"/>
    <w:rsid w:val="00794D96"/>
    <w:rsid w:val="007954F8"/>
    <w:rsid w:val="0079661F"/>
    <w:rsid w:val="007966EC"/>
    <w:rsid w:val="007A1216"/>
    <w:rsid w:val="007A3CA9"/>
    <w:rsid w:val="007B0491"/>
    <w:rsid w:val="007B07AE"/>
    <w:rsid w:val="007B1474"/>
    <w:rsid w:val="007B226B"/>
    <w:rsid w:val="007B3543"/>
    <w:rsid w:val="007B4C62"/>
    <w:rsid w:val="007B5570"/>
    <w:rsid w:val="007B5CD6"/>
    <w:rsid w:val="007B61C2"/>
    <w:rsid w:val="007B64D2"/>
    <w:rsid w:val="007C0792"/>
    <w:rsid w:val="007C225A"/>
    <w:rsid w:val="007C321C"/>
    <w:rsid w:val="007C4E24"/>
    <w:rsid w:val="007C4FE8"/>
    <w:rsid w:val="007C6DC7"/>
    <w:rsid w:val="007C7254"/>
    <w:rsid w:val="007D07D5"/>
    <w:rsid w:val="007D086B"/>
    <w:rsid w:val="007D3668"/>
    <w:rsid w:val="007D3F4C"/>
    <w:rsid w:val="007D486C"/>
    <w:rsid w:val="007D66D6"/>
    <w:rsid w:val="007E1ED3"/>
    <w:rsid w:val="007E2B5A"/>
    <w:rsid w:val="007E393C"/>
    <w:rsid w:val="007E4B5C"/>
    <w:rsid w:val="007E4D03"/>
    <w:rsid w:val="007F1488"/>
    <w:rsid w:val="007F14C2"/>
    <w:rsid w:val="007F1B9E"/>
    <w:rsid w:val="008041BD"/>
    <w:rsid w:val="00805B28"/>
    <w:rsid w:val="008111B3"/>
    <w:rsid w:val="008115BD"/>
    <w:rsid w:val="0081212A"/>
    <w:rsid w:val="008142A3"/>
    <w:rsid w:val="00814EB2"/>
    <w:rsid w:val="0081502D"/>
    <w:rsid w:val="0081574B"/>
    <w:rsid w:val="00817500"/>
    <w:rsid w:val="00820BA4"/>
    <w:rsid w:val="00821B42"/>
    <w:rsid w:val="00825E1E"/>
    <w:rsid w:val="00832F9E"/>
    <w:rsid w:val="008337B0"/>
    <w:rsid w:val="008339AB"/>
    <w:rsid w:val="00834ACB"/>
    <w:rsid w:val="0083699C"/>
    <w:rsid w:val="00840545"/>
    <w:rsid w:val="008408CA"/>
    <w:rsid w:val="008430EB"/>
    <w:rsid w:val="00843712"/>
    <w:rsid w:val="008455E0"/>
    <w:rsid w:val="00845797"/>
    <w:rsid w:val="00853247"/>
    <w:rsid w:val="00854D82"/>
    <w:rsid w:val="0085511E"/>
    <w:rsid w:val="008559B5"/>
    <w:rsid w:val="00860B51"/>
    <w:rsid w:val="00860E54"/>
    <w:rsid w:val="00865C32"/>
    <w:rsid w:val="00866BB9"/>
    <w:rsid w:val="00870688"/>
    <w:rsid w:val="00870A71"/>
    <w:rsid w:val="00873A9F"/>
    <w:rsid w:val="00881C22"/>
    <w:rsid w:val="008845E2"/>
    <w:rsid w:val="00884E1F"/>
    <w:rsid w:val="00884FB9"/>
    <w:rsid w:val="0089347C"/>
    <w:rsid w:val="00896329"/>
    <w:rsid w:val="008A24E9"/>
    <w:rsid w:val="008A3ED9"/>
    <w:rsid w:val="008A5002"/>
    <w:rsid w:val="008A655F"/>
    <w:rsid w:val="008B422E"/>
    <w:rsid w:val="008B5202"/>
    <w:rsid w:val="008B5E89"/>
    <w:rsid w:val="008C0AF9"/>
    <w:rsid w:val="008C307E"/>
    <w:rsid w:val="008C5C47"/>
    <w:rsid w:val="008C6E27"/>
    <w:rsid w:val="008C7056"/>
    <w:rsid w:val="008D1564"/>
    <w:rsid w:val="008D1CE6"/>
    <w:rsid w:val="008D4B79"/>
    <w:rsid w:val="008D51B8"/>
    <w:rsid w:val="008D54FE"/>
    <w:rsid w:val="008E2059"/>
    <w:rsid w:val="008E2FBF"/>
    <w:rsid w:val="008E37F2"/>
    <w:rsid w:val="008E58C7"/>
    <w:rsid w:val="008E6A55"/>
    <w:rsid w:val="008F0CA0"/>
    <w:rsid w:val="008F13A7"/>
    <w:rsid w:val="008F1F83"/>
    <w:rsid w:val="008F405B"/>
    <w:rsid w:val="008F4FFD"/>
    <w:rsid w:val="008F6881"/>
    <w:rsid w:val="008F7BA2"/>
    <w:rsid w:val="009033B3"/>
    <w:rsid w:val="009034DF"/>
    <w:rsid w:val="00904F94"/>
    <w:rsid w:val="0091246F"/>
    <w:rsid w:val="00913307"/>
    <w:rsid w:val="00914172"/>
    <w:rsid w:val="00914A80"/>
    <w:rsid w:val="0092180F"/>
    <w:rsid w:val="00921A6A"/>
    <w:rsid w:val="00921B77"/>
    <w:rsid w:val="0092374F"/>
    <w:rsid w:val="00930550"/>
    <w:rsid w:val="00930679"/>
    <w:rsid w:val="00934437"/>
    <w:rsid w:val="0093675E"/>
    <w:rsid w:val="00941C4B"/>
    <w:rsid w:val="00942CA0"/>
    <w:rsid w:val="00946EFA"/>
    <w:rsid w:val="00947506"/>
    <w:rsid w:val="009479E1"/>
    <w:rsid w:val="00947DC7"/>
    <w:rsid w:val="00950E2F"/>
    <w:rsid w:val="0095176D"/>
    <w:rsid w:val="00955EA4"/>
    <w:rsid w:val="00960EDF"/>
    <w:rsid w:val="0096340D"/>
    <w:rsid w:val="00963D3C"/>
    <w:rsid w:val="00965E3C"/>
    <w:rsid w:val="00967071"/>
    <w:rsid w:val="00971BD9"/>
    <w:rsid w:val="00971BF6"/>
    <w:rsid w:val="00972BC8"/>
    <w:rsid w:val="00974680"/>
    <w:rsid w:val="0097682C"/>
    <w:rsid w:val="00976CF3"/>
    <w:rsid w:val="00983773"/>
    <w:rsid w:val="0098737E"/>
    <w:rsid w:val="009918D3"/>
    <w:rsid w:val="0099599A"/>
    <w:rsid w:val="00997F65"/>
    <w:rsid w:val="009A0D62"/>
    <w:rsid w:val="009A1688"/>
    <w:rsid w:val="009A1C17"/>
    <w:rsid w:val="009A6040"/>
    <w:rsid w:val="009B1B40"/>
    <w:rsid w:val="009B3473"/>
    <w:rsid w:val="009B40CE"/>
    <w:rsid w:val="009B74F8"/>
    <w:rsid w:val="009C3822"/>
    <w:rsid w:val="009C6922"/>
    <w:rsid w:val="009D186B"/>
    <w:rsid w:val="009D269B"/>
    <w:rsid w:val="009D42FA"/>
    <w:rsid w:val="009D5E92"/>
    <w:rsid w:val="009D60F1"/>
    <w:rsid w:val="009D63BA"/>
    <w:rsid w:val="009E0700"/>
    <w:rsid w:val="009E1A28"/>
    <w:rsid w:val="009E6D05"/>
    <w:rsid w:val="009F013C"/>
    <w:rsid w:val="009F0319"/>
    <w:rsid w:val="009F34F7"/>
    <w:rsid w:val="009F3B7D"/>
    <w:rsid w:val="009F4B47"/>
    <w:rsid w:val="009F54B7"/>
    <w:rsid w:val="009F5920"/>
    <w:rsid w:val="009F6818"/>
    <w:rsid w:val="009F78B2"/>
    <w:rsid w:val="00A04BFF"/>
    <w:rsid w:val="00A154A1"/>
    <w:rsid w:val="00A166A9"/>
    <w:rsid w:val="00A23DBC"/>
    <w:rsid w:val="00A25284"/>
    <w:rsid w:val="00A26934"/>
    <w:rsid w:val="00A26D20"/>
    <w:rsid w:val="00A330C1"/>
    <w:rsid w:val="00A34715"/>
    <w:rsid w:val="00A371F0"/>
    <w:rsid w:val="00A376DE"/>
    <w:rsid w:val="00A41417"/>
    <w:rsid w:val="00A42A09"/>
    <w:rsid w:val="00A44944"/>
    <w:rsid w:val="00A4634B"/>
    <w:rsid w:val="00A46544"/>
    <w:rsid w:val="00A4758E"/>
    <w:rsid w:val="00A47F47"/>
    <w:rsid w:val="00A51616"/>
    <w:rsid w:val="00A522CF"/>
    <w:rsid w:val="00A55118"/>
    <w:rsid w:val="00A566C7"/>
    <w:rsid w:val="00A73384"/>
    <w:rsid w:val="00A733DE"/>
    <w:rsid w:val="00A80077"/>
    <w:rsid w:val="00A83E59"/>
    <w:rsid w:val="00A859E6"/>
    <w:rsid w:val="00A85C59"/>
    <w:rsid w:val="00A86491"/>
    <w:rsid w:val="00A9152B"/>
    <w:rsid w:val="00A94BCB"/>
    <w:rsid w:val="00A96B6A"/>
    <w:rsid w:val="00A97130"/>
    <w:rsid w:val="00A977B0"/>
    <w:rsid w:val="00AA1A65"/>
    <w:rsid w:val="00AA280E"/>
    <w:rsid w:val="00AA6067"/>
    <w:rsid w:val="00AA6BCA"/>
    <w:rsid w:val="00AB202B"/>
    <w:rsid w:val="00AB2318"/>
    <w:rsid w:val="00AB279D"/>
    <w:rsid w:val="00AB3437"/>
    <w:rsid w:val="00AB39FD"/>
    <w:rsid w:val="00AB3AC1"/>
    <w:rsid w:val="00AB65CA"/>
    <w:rsid w:val="00AC3425"/>
    <w:rsid w:val="00AC5564"/>
    <w:rsid w:val="00AC72CE"/>
    <w:rsid w:val="00AD07A7"/>
    <w:rsid w:val="00AD08C1"/>
    <w:rsid w:val="00AD551F"/>
    <w:rsid w:val="00AD70CF"/>
    <w:rsid w:val="00AE1B91"/>
    <w:rsid w:val="00AE338B"/>
    <w:rsid w:val="00AE471E"/>
    <w:rsid w:val="00AE5D06"/>
    <w:rsid w:val="00AE61F5"/>
    <w:rsid w:val="00AE7361"/>
    <w:rsid w:val="00AE73EA"/>
    <w:rsid w:val="00AF2480"/>
    <w:rsid w:val="00AF2957"/>
    <w:rsid w:val="00AF3DC3"/>
    <w:rsid w:val="00AF3E50"/>
    <w:rsid w:val="00AF5122"/>
    <w:rsid w:val="00AF51CB"/>
    <w:rsid w:val="00AF592C"/>
    <w:rsid w:val="00AF6A86"/>
    <w:rsid w:val="00B00C94"/>
    <w:rsid w:val="00B01ACF"/>
    <w:rsid w:val="00B05018"/>
    <w:rsid w:val="00B07695"/>
    <w:rsid w:val="00B10411"/>
    <w:rsid w:val="00B107B5"/>
    <w:rsid w:val="00B12ED1"/>
    <w:rsid w:val="00B13F0B"/>
    <w:rsid w:val="00B15C63"/>
    <w:rsid w:val="00B17907"/>
    <w:rsid w:val="00B17E17"/>
    <w:rsid w:val="00B27ED8"/>
    <w:rsid w:val="00B33005"/>
    <w:rsid w:val="00B33AB7"/>
    <w:rsid w:val="00B3458F"/>
    <w:rsid w:val="00B40B33"/>
    <w:rsid w:val="00B4112F"/>
    <w:rsid w:val="00B41D9E"/>
    <w:rsid w:val="00B42228"/>
    <w:rsid w:val="00B42BBC"/>
    <w:rsid w:val="00B45B72"/>
    <w:rsid w:val="00B5033C"/>
    <w:rsid w:val="00B508E5"/>
    <w:rsid w:val="00B5332F"/>
    <w:rsid w:val="00B53717"/>
    <w:rsid w:val="00B57C8E"/>
    <w:rsid w:val="00B622A6"/>
    <w:rsid w:val="00B656BA"/>
    <w:rsid w:val="00B65971"/>
    <w:rsid w:val="00B65C54"/>
    <w:rsid w:val="00B65F66"/>
    <w:rsid w:val="00B665CE"/>
    <w:rsid w:val="00B70688"/>
    <w:rsid w:val="00B72521"/>
    <w:rsid w:val="00B737A7"/>
    <w:rsid w:val="00B73F7F"/>
    <w:rsid w:val="00B74E54"/>
    <w:rsid w:val="00B75A53"/>
    <w:rsid w:val="00B810C7"/>
    <w:rsid w:val="00B85932"/>
    <w:rsid w:val="00B90207"/>
    <w:rsid w:val="00B93ABD"/>
    <w:rsid w:val="00B9657B"/>
    <w:rsid w:val="00B96AB8"/>
    <w:rsid w:val="00B96BB5"/>
    <w:rsid w:val="00B97151"/>
    <w:rsid w:val="00BA105D"/>
    <w:rsid w:val="00BB0131"/>
    <w:rsid w:val="00BB44C5"/>
    <w:rsid w:val="00BB497B"/>
    <w:rsid w:val="00BB5C60"/>
    <w:rsid w:val="00BC0D5F"/>
    <w:rsid w:val="00BC0D71"/>
    <w:rsid w:val="00BC0EFF"/>
    <w:rsid w:val="00BC1310"/>
    <w:rsid w:val="00BC2377"/>
    <w:rsid w:val="00BC2BA7"/>
    <w:rsid w:val="00BC3C3E"/>
    <w:rsid w:val="00BC6B2F"/>
    <w:rsid w:val="00BD1690"/>
    <w:rsid w:val="00BD2D6D"/>
    <w:rsid w:val="00BD4C5D"/>
    <w:rsid w:val="00BD5F32"/>
    <w:rsid w:val="00BD6445"/>
    <w:rsid w:val="00BD7F09"/>
    <w:rsid w:val="00BE1766"/>
    <w:rsid w:val="00BE3916"/>
    <w:rsid w:val="00BE46BC"/>
    <w:rsid w:val="00BE5C3C"/>
    <w:rsid w:val="00BE5E5B"/>
    <w:rsid w:val="00BE7AB3"/>
    <w:rsid w:val="00BF0F3F"/>
    <w:rsid w:val="00BF12AB"/>
    <w:rsid w:val="00BF2039"/>
    <w:rsid w:val="00BF22C2"/>
    <w:rsid w:val="00BF27DB"/>
    <w:rsid w:val="00BF7BDB"/>
    <w:rsid w:val="00C0029D"/>
    <w:rsid w:val="00C01725"/>
    <w:rsid w:val="00C02CD6"/>
    <w:rsid w:val="00C04C95"/>
    <w:rsid w:val="00C04D4A"/>
    <w:rsid w:val="00C059FF"/>
    <w:rsid w:val="00C106FC"/>
    <w:rsid w:val="00C12570"/>
    <w:rsid w:val="00C13885"/>
    <w:rsid w:val="00C162F7"/>
    <w:rsid w:val="00C17258"/>
    <w:rsid w:val="00C22C2C"/>
    <w:rsid w:val="00C22C43"/>
    <w:rsid w:val="00C23AE5"/>
    <w:rsid w:val="00C24ACB"/>
    <w:rsid w:val="00C26E90"/>
    <w:rsid w:val="00C33B83"/>
    <w:rsid w:val="00C35F47"/>
    <w:rsid w:val="00C40B08"/>
    <w:rsid w:val="00C42828"/>
    <w:rsid w:val="00C43BB5"/>
    <w:rsid w:val="00C44AC9"/>
    <w:rsid w:val="00C50707"/>
    <w:rsid w:val="00C51D87"/>
    <w:rsid w:val="00C52FBD"/>
    <w:rsid w:val="00C53CF3"/>
    <w:rsid w:val="00C54247"/>
    <w:rsid w:val="00C545A6"/>
    <w:rsid w:val="00C54F25"/>
    <w:rsid w:val="00C55488"/>
    <w:rsid w:val="00C636F3"/>
    <w:rsid w:val="00C63F05"/>
    <w:rsid w:val="00C66008"/>
    <w:rsid w:val="00C67EF3"/>
    <w:rsid w:val="00C708B0"/>
    <w:rsid w:val="00C73DED"/>
    <w:rsid w:val="00C75073"/>
    <w:rsid w:val="00C75CD2"/>
    <w:rsid w:val="00C77371"/>
    <w:rsid w:val="00C77D77"/>
    <w:rsid w:val="00C8367C"/>
    <w:rsid w:val="00C850CB"/>
    <w:rsid w:val="00C910B5"/>
    <w:rsid w:val="00C9153C"/>
    <w:rsid w:val="00C91999"/>
    <w:rsid w:val="00C92832"/>
    <w:rsid w:val="00C9350A"/>
    <w:rsid w:val="00C95E6D"/>
    <w:rsid w:val="00C9617D"/>
    <w:rsid w:val="00C966CA"/>
    <w:rsid w:val="00CA1786"/>
    <w:rsid w:val="00CA185B"/>
    <w:rsid w:val="00CA2D87"/>
    <w:rsid w:val="00CA5CC6"/>
    <w:rsid w:val="00CA65E8"/>
    <w:rsid w:val="00CB2424"/>
    <w:rsid w:val="00CB3933"/>
    <w:rsid w:val="00CB62CC"/>
    <w:rsid w:val="00CC02EE"/>
    <w:rsid w:val="00CD07BE"/>
    <w:rsid w:val="00CD0EA0"/>
    <w:rsid w:val="00CD5692"/>
    <w:rsid w:val="00CE08A0"/>
    <w:rsid w:val="00CE0B82"/>
    <w:rsid w:val="00CE4D79"/>
    <w:rsid w:val="00CE6A7B"/>
    <w:rsid w:val="00CE6ADD"/>
    <w:rsid w:val="00CE712B"/>
    <w:rsid w:val="00CE751B"/>
    <w:rsid w:val="00CF003F"/>
    <w:rsid w:val="00CF0837"/>
    <w:rsid w:val="00CF09DB"/>
    <w:rsid w:val="00CF1761"/>
    <w:rsid w:val="00CF206C"/>
    <w:rsid w:val="00CF3F3F"/>
    <w:rsid w:val="00CF4028"/>
    <w:rsid w:val="00CF53BF"/>
    <w:rsid w:val="00CF6646"/>
    <w:rsid w:val="00CF7448"/>
    <w:rsid w:val="00CF7569"/>
    <w:rsid w:val="00D00011"/>
    <w:rsid w:val="00D0061D"/>
    <w:rsid w:val="00D0104C"/>
    <w:rsid w:val="00D0112F"/>
    <w:rsid w:val="00D0149F"/>
    <w:rsid w:val="00D034AA"/>
    <w:rsid w:val="00D04AFE"/>
    <w:rsid w:val="00D058C5"/>
    <w:rsid w:val="00D06D67"/>
    <w:rsid w:val="00D06FF0"/>
    <w:rsid w:val="00D0736A"/>
    <w:rsid w:val="00D10182"/>
    <w:rsid w:val="00D111F1"/>
    <w:rsid w:val="00D11D42"/>
    <w:rsid w:val="00D14778"/>
    <w:rsid w:val="00D1528F"/>
    <w:rsid w:val="00D208BB"/>
    <w:rsid w:val="00D21DE2"/>
    <w:rsid w:val="00D225E9"/>
    <w:rsid w:val="00D24EAD"/>
    <w:rsid w:val="00D308DF"/>
    <w:rsid w:val="00D30E94"/>
    <w:rsid w:val="00D33B94"/>
    <w:rsid w:val="00D33F3E"/>
    <w:rsid w:val="00D34B2B"/>
    <w:rsid w:val="00D353E1"/>
    <w:rsid w:val="00D37C38"/>
    <w:rsid w:val="00D40ABE"/>
    <w:rsid w:val="00D40B6C"/>
    <w:rsid w:val="00D41DB9"/>
    <w:rsid w:val="00D5047C"/>
    <w:rsid w:val="00D55721"/>
    <w:rsid w:val="00D56618"/>
    <w:rsid w:val="00D567EE"/>
    <w:rsid w:val="00D60C87"/>
    <w:rsid w:val="00D60E57"/>
    <w:rsid w:val="00D616F4"/>
    <w:rsid w:val="00D62A83"/>
    <w:rsid w:val="00D62CE6"/>
    <w:rsid w:val="00D6327E"/>
    <w:rsid w:val="00D63CB9"/>
    <w:rsid w:val="00D64F1C"/>
    <w:rsid w:val="00D6672B"/>
    <w:rsid w:val="00D70B4F"/>
    <w:rsid w:val="00D725B4"/>
    <w:rsid w:val="00D76DB9"/>
    <w:rsid w:val="00D80895"/>
    <w:rsid w:val="00D81445"/>
    <w:rsid w:val="00D8303B"/>
    <w:rsid w:val="00D838C2"/>
    <w:rsid w:val="00D8676A"/>
    <w:rsid w:val="00D86D8C"/>
    <w:rsid w:val="00D9151A"/>
    <w:rsid w:val="00D93C93"/>
    <w:rsid w:val="00DA0915"/>
    <w:rsid w:val="00DA2E1B"/>
    <w:rsid w:val="00DA2F41"/>
    <w:rsid w:val="00DA41E2"/>
    <w:rsid w:val="00DA5481"/>
    <w:rsid w:val="00DB126E"/>
    <w:rsid w:val="00DC0066"/>
    <w:rsid w:val="00DC2264"/>
    <w:rsid w:val="00DC3575"/>
    <w:rsid w:val="00DC6A53"/>
    <w:rsid w:val="00DC6FDC"/>
    <w:rsid w:val="00DC75CC"/>
    <w:rsid w:val="00DC78B7"/>
    <w:rsid w:val="00DD00BE"/>
    <w:rsid w:val="00DD1721"/>
    <w:rsid w:val="00DD26EF"/>
    <w:rsid w:val="00DD3139"/>
    <w:rsid w:val="00DD3D74"/>
    <w:rsid w:val="00DD4990"/>
    <w:rsid w:val="00DD722D"/>
    <w:rsid w:val="00DE08AB"/>
    <w:rsid w:val="00DE4872"/>
    <w:rsid w:val="00DE4A86"/>
    <w:rsid w:val="00DF66B4"/>
    <w:rsid w:val="00E02DB5"/>
    <w:rsid w:val="00E10E56"/>
    <w:rsid w:val="00E1134B"/>
    <w:rsid w:val="00E1184C"/>
    <w:rsid w:val="00E12A28"/>
    <w:rsid w:val="00E177D1"/>
    <w:rsid w:val="00E21D91"/>
    <w:rsid w:val="00E22EA1"/>
    <w:rsid w:val="00E23053"/>
    <w:rsid w:val="00E253FD"/>
    <w:rsid w:val="00E27B7A"/>
    <w:rsid w:val="00E31C8C"/>
    <w:rsid w:val="00E31F26"/>
    <w:rsid w:val="00E33109"/>
    <w:rsid w:val="00E44056"/>
    <w:rsid w:val="00E441F9"/>
    <w:rsid w:val="00E44882"/>
    <w:rsid w:val="00E528F6"/>
    <w:rsid w:val="00E52B1D"/>
    <w:rsid w:val="00E5414B"/>
    <w:rsid w:val="00E54A22"/>
    <w:rsid w:val="00E54E46"/>
    <w:rsid w:val="00E55EB4"/>
    <w:rsid w:val="00E56916"/>
    <w:rsid w:val="00E603C6"/>
    <w:rsid w:val="00E61246"/>
    <w:rsid w:val="00E67EF2"/>
    <w:rsid w:val="00E70365"/>
    <w:rsid w:val="00E70C71"/>
    <w:rsid w:val="00E71E7B"/>
    <w:rsid w:val="00E75468"/>
    <w:rsid w:val="00E76074"/>
    <w:rsid w:val="00E8204C"/>
    <w:rsid w:val="00E82C93"/>
    <w:rsid w:val="00E8309D"/>
    <w:rsid w:val="00E86B59"/>
    <w:rsid w:val="00E9083C"/>
    <w:rsid w:val="00E9303B"/>
    <w:rsid w:val="00E93239"/>
    <w:rsid w:val="00E9395D"/>
    <w:rsid w:val="00E95ED6"/>
    <w:rsid w:val="00E96130"/>
    <w:rsid w:val="00E96D58"/>
    <w:rsid w:val="00EA15D9"/>
    <w:rsid w:val="00EA25FF"/>
    <w:rsid w:val="00EA4F60"/>
    <w:rsid w:val="00EA77DD"/>
    <w:rsid w:val="00EB42DF"/>
    <w:rsid w:val="00EB60D4"/>
    <w:rsid w:val="00EC0848"/>
    <w:rsid w:val="00EC4AFE"/>
    <w:rsid w:val="00EC5A07"/>
    <w:rsid w:val="00ED0C63"/>
    <w:rsid w:val="00ED2A4B"/>
    <w:rsid w:val="00EE4B08"/>
    <w:rsid w:val="00EE50F9"/>
    <w:rsid w:val="00EE5A37"/>
    <w:rsid w:val="00EE5A3D"/>
    <w:rsid w:val="00EE5E38"/>
    <w:rsid w:val="00EE7801"/>
    <w:rsid w:val="00EF091B"/>
    <w:rsid w:val="00EF0E41"/>
    <w:rsid w:val="00EF681A"/>
    <w:rsid w:val="00EF7648"/>
    <w:rsid w:val="00F01F53"/>
    <w:rsid w:val="00F01FE9"/>
    <w:rsid w:val="00F02EB2"/>
    <w:rsid w:val="00F0367A"/>
    <w:rsid w:val="00F129EB"/>
    <w:rsid w:val="00F1382D"/>
    <w:rsid w:val="00F1458B"/>
    <w:rsid w:val="00F14B87"/>
    <w:rsid w:val="00F174A7"/>
    <w:rsid w:val="00F20B2E"/>
    <w:rsid w:val="00F20F6D"/>
    <w:rsid w:val="00F229DD"/>
    <w:rsid w:val="00F22A1C"/>
    <w:rsid w:val="00F23AB9"/>
    <w:rsid w:val="00F257CE"/>
    <w:rsid w:val="00F261A9"/>
    <w:rsid w:val="00F26CE4"/>
    <w:rsid w:val="00F27A0B"/>
    <w:rsid w:val="00F3026B"/>
    <w:rsid w:val="00F344FE"/>
    <w:rsid w:val="00F347BE"/>
    <w:rsid w:val="00F34FE6"/>
    <w:rsid w:val="00F35329"/>
    <w:rsid w:val="00F355DE"/>
    <w:rsid w:val="00F37D9E"/>
    <w:rsid w:val="00F411DD"/>
    <w:rsid w:val="00F440EB"/>
    <w:rsid w:val="00F4417F"/>
    <w:rsid w:val="00F46076"/>
    <w:rsid w:val="00F461F8"/>
    <w:rsid w:val="00F46DC6"/>
    <w:rsid w:val="00F47218"/>
    <w:rsid w:val="00F47FD4"/>
    <w:rsid w:val="00F509A3"/>
    <w:rsid w:val="00F56239"/>
    <w:rsid w:val="00F56562"/>
    <w:rsid w:val="00F61909"/>
    <w:rsid w:val="00F66FDE"/>
    <w:rsid w:val="00F72D54"/>
    <w:rsid w:val="00F72D84"/>
    <w:rsid w:val="00F743D1"/>
    <w:rsid w:val="00F80F9D"/>
    <w:rsid w:val="00F81D14"/>
    <w:rsid w:val="00F82C8C"/>
    <w:rsid w:val="00F85A98"/>
    <w:rsid w:val="00F966B3"/>
    <w:rsid w:val="00F971F3"/>
    <w:rsid w:val="00FA15B3"/>
    <w:rsid w:val="00FA3595"/>
    <w:rsid w:val="00FA3E2E"/>
    <w:rsid w:val="00FA4044"/>
    <w:rsid w:val="00FA7807"/>
    <w:rsid w:val="00FA7889"/>
    <w:rsid w:val="00FA7BA8"/>
    <w:rsid w:val="00FB50AD"/>
    <w:rsid w:val="00FB64CD"/>
    <w:rsid w:val="00FB66C3"/>
    <w:rsid w:val="00FB6D50"/>
    <w:rsid w:val="00FC0AE9"/>
    <w:rsid w:val="00FC5623"/>
    <w:rsid w:val="00FC65AA"/>
    <w:rsid w:val="00FD01BF"/>
    <w:rsid w:val="00FD0C31"/>
    <w:rsid w:val="00FD2FDD"/>
    <w:rsid w:val="00FD3FCF"/>
    <w:rsid w:val="00FD568B"/>
    <w:rsid w:val="00FD5BF8"/>
    <w:rsid w:val="00FD7DCA"/>
    <w:rsid w:val="00FE01B8"/>
    <w:rsid w:val="00FE2014"/>
    <w:rsid w:val="00FE3ABC"/>
    <w:rsid w:val="00FE4248"/>
    <w:rsid w:val="00FF2009"/>
    <w:rsid w:val="00FF3F5E"/>
    <w:rsid w:val="00FF4D59"/>
    <w:rsid w:val="00FF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FB135"/>
  <w15:chartTrackingRefBased/>
  <w15:docId w15:val="{FFEEAC37-EB80-457A-8DED-9A01D269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D02"/>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1A2D02"/>
    <w:pPr>
      <w:widowControl w:val="0"/>
      <w:suppressLineNumbers/>
      <w:suppressAutoHyphens/>
    </w:pPr>
    <w:rPr>
      <w:rFonts w:eastAsia="Lucida Sans Unicode"/>
      <w:kern w:val="1"/>
    </w:rPr>
  </w:style>
  <w:style w:type="paragraph" w:styleId="BodyText2">
    <w:name w:val="Body Text 2"/>
    <w:basedOn w:val="Normal"/>
    <w:link w:val="BodyText2Char"/>
    <w:rsid w:val="005C229F"/>
    <w:pPr>
      <w:suppressAutoHyphens/>
      <w:spacing w:before="57" w:after="57"/>
      <w:jc w:val="both"/>
    </w:pPr>
    <w:rPr>
      <w:rFonts w:ascii=".VnTime" w:hAnsi=".VnTime"/>
      <w:sz w:val="20"/>
      <w:szCs w:val="20"/>
      <w:lang w:val="x-none" w:eastAsia="ar-SA"/>
    </w:rPr>
  </w:style>
  <w:style w:type="character" w:customStyle="1" w:styleId="BodyText2Char">
    <w:name w:val="Body Text 2 Char"/>
    <w:link w:val="BodyText2"/>
    <w:rsid w:val="005C229F"/>
    <w:rPr>
      <w:rFonts w:ascii=".VnTime" w:eastAsia="Times New Roman" w:hAnsi=".VnTime" w:cs="Times New Roman"/>
      <w:szCs w:val="20"/>
      <w:lang w:eastAsia="ar-SA"/>
    </w:rPr>
  </w:style>
  <w:style w:type="paragraph" w:styleId="BodyTextIndent">
    <w:name w:val="Body Text Indent"/>
    <w:basedOn w:val="Normal"/>
    <w:link w:val="BodyTextIndentChar"/>
    <w:semiHidden/>
    <w:rsid w:val="005C229F"/>
    <w:pPr>
      <w:suppressAutoHyphens/>
      <w:spacing w:before="60" w:line="264" w:lineRule="auto"/>
      <w:ind w:firstLine="720"/>
      <w:jc w:val="both"/>
    </w:pPr>
    <w:rPr>
      <w:rFonts w:ascii=".VnTime" w:hAnsi=".VnTime"/>
      <w:sz w:val="26"/>
      <w:szCs w:val="20"/>
      <w:lang w:val="x-none" w:eastAsia="ar-SA"/>
    </w:rPr>
  </w:style>
  <w:style w:type="character" w:customStyle="1" w:styleId="BodyTextIndentChar">
    <w:name w:val="Body Text Indent Char"/>
    <w:link w:val="BodyTextIndent"/>
    <w:semiHidden/>
    <w:rsid w:val="005C229F"/>
    <w:rPr>
      <w:rFonts w:ascii=".VnTime" w:eastAsia="Times New Roman" w:hAnsi=".VnTime" w:cs="Times New Roman"/>
      <w:sz w:val="26"/>
      <w:szCs w:val="20"/>
      <w:lang w:eastAsia="ar-SA"/>
    </w:rPr>
  </w:style>
  <w:style w:type="paragraph" w:styleId="BodyText">
    <w:name w:val="Body Text"/>
    <w:basedOn w:val="Normal"/>
    <w:link w:val="BodyTextChar"/>
    <w:uiPriority w:val="99"/>
    <w:unhideWhenUsed/>
    <w:rsid w:val="00637BCE"/>
    <w:pPr>
      <w:spacing w:after="120"/>
    </w:pPr>
    <w:rPr>
      <w:lang w:val="x-none" w:eastAsia="x-none"/>
    </w:rPr>
  </w:style>
  <w:style w:type="character" w:customStyle="1" w:styleId="BodyTextChar">
    <w:name w:val="Body Text Char"/>
    <w:link w:val="BodyText"/>
    <w:uiPriority w:val="99"/>
    <w:rsid w:val="00637BCE"/>
    <w:rPr>
      <w:rFonts w:eastAsia="Times New Roman" w:cs="Times New Roman"/>
      <w:sz w:val="24"/>
      <w:szCs w:val="24"/>
    </w:rPr>
  </w:style>
  <w:style w:type="table" w:styleId="TableGrid">
    <w:name w:val="Table Grid"/>
    <w:basedOn w:val="TableNormal"/>
    <w:uiPriority w:val="59"/>
    <w:rsid w:val="007966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46DC6"/>
    <w:pPr>
      <w:tabs>
        <w:tab w:val="center" w:pos="4680"/>
        <w:tab w:val="right" w:pos="9360"/>
      </w:tabs>
    </w:pPr>
    <w:rPr>
      <w:lang w:val="x-none" w:eastAsia="x-none"/>
    </w:rPr>
  </w:style>
  <w:style w:type="character" w:customStyle="1" w:styleId="HeaderChar">
    <w:name w:val="Header Char"/>
    <w:link w:val="Header"/>
    <w:uiPriority w:val="99"/>
    <w:rsid w:val="00F46DC6"/>
    <w:rPr>
      <w:rFonts w:eastAsia="Times New Roman"/>
      <w:sz w:val="24"/>
      <w:szCs w:val="24"/>
    </w:rPr>
  </w:style>
  <w:style w:type="paragraph" w:styleId="Footer">
    <w:name w:val="footer"/>
    <w:basedOn w:val="Normal"/>
    <w:link w:val="FooterChar"/>
    <w:uiPriority w:val="99"/>
    <w:unhideWhenUsed/>
    <w:rsid w:val="00F46DC6"/>
    <w:pPr>
      <w:tabs>
        <w:tab w:val="center" w:pos="4680"/>
        <w:tab w:val="right" w:pos="9360"/>
      </w:tabs>
    </w:pPr>
    <w:rPr>
      <w:lang w:val="x-none" w:eastAsia="x-none"/>
    </w:rPr>
  </w:style>
  <w:style w:type="character" w:customStyle="1" w:styleId="FooterChar">
    <w:name w:val="Footer Char"/>
    <w:link w:val="Footer"/>
    <w:uiPriority w:val="99"/>
    <w:rsid w:val="00F46DC6"/>
    <w:rPr>
      <w:rFonts w:eastAsia="Times New Roman"/>
      <w:sz w:val="24"/>
      <w:szCs w:val="24"/>
    </w:rPr>
  </w:style>
  <w:style w:type="character" w:styleId="Hyperlink">
    <w:name w:val="Hyperlink"/>
    <w:uiPriority w:val="99"/>
    <w:unhideWhenUsed/>
    <w:rsid w:val="00EF7648"/>
    <w:rPr>
      <w:color w:val="0000FF"/>
      <w:u w:val="single"/>
    </w:rPr>
  </w:style>
  <w:style w:type="paragraph" w:customStyle="1" w:styleId="CharCharCharCharCharCharCharCharCharCharCharCharChar">
    <w:name w:val="Char Char Char Char Char Char Char Char Char Char Char Char Char"/>
    <w:basedOn w:val="Normal"/>
    <w:next w:val="Normal"/>
    <w:autoRedefine/>
    <w:semiHidden/>
    <w:rsid w:val="007C0792"/>
    <w:pPr>
      <w:spacing w:before="120" w:after="120" w:line="312" w:lineRule="auto"/>
    </w:pPr>
    <w:rPr>
      <w:sz w:val="28"/>
      <w:szCs w:val="28"/>
    </w:rPr>
  </w:style>
  <w:style w:type="paragraph" w:customStyle="1" w:styleId="DefaultStyle">
    <w:name w:val="Default Style"/>
    <w:rsid w:val="00B73F7F"/>
    <w:pPr>
      <w:suppressAutoHyphens/>
      <w:spacing w:after="200" w:line="276" w:lineRule="auto"/>
    </w:pPr>
    <w:rPr>
      <w:rFonts w:eastAsia="SimSun" w:cs="Calibri"/>
      <w:sz w:val="28"/>
      <w:szCs w:val="22"/>
    </w:rPr>
  </w:style>
  <w:style w:type="character" w:customStyle="1" w:styleId="textexposedshow">
    <w:name w:val="text_exposed_show"/>
    <w:rsid w:val="004A74E5"/>
  </w:style>
  <w:style w:type="paragraph" w:styleId="NormalWeb">
    <w:name w:val="Normal (Web)"/>
    <w:basedOn w:val="Normal"/>
    <w:uiPriority w:val="99"/>
    <w:semiHidden/>
    <w:unhideWhenUsed/>
    <w:rsid w:val="00660368"/>
    <w:pPr>
      <w:spacing w:before="100" w:beforeAutospacing="1" w:after="100" w:afterAutospacing="1"/>
    </w:pPr>
  </w:style>
  <w:style w:type="paragraph" w:customStyle="1" w:styleId="PreformattedText">
    <w:name w:val="Preformatted Text"/>
    <w:basedOn w:val="Normal"/>
    <w:rsid w:val="003C56DC"/>
    <w:pPr>
      <w:widowControl w:val="0"/>
      <w:suppressAutoHyphens/>
    </w:pPr>
    <w:rPr>
      <w:rFonts w:ascii="Liberation Mono" w:eastAsia="Liberation Mono" w:hAnsi="Liberation Mono" w:cs="Liberation Mono"/>
      <w:sz w:val="20"/>
      <w:szCs w:val="20"/>
      <w:lang w:eastAsia="zh-CN" w:bidi="hi-IN"/>
    </w:rPr>
  </w:style>
  <w:style w:type="paragraph" w:customStyle="1" w:styleId="Char4">
    <w:name w:val="Char4"/>
    <w:basedOn w:val="Normal"/>
    <w:semiHidden/>
    <w:rsid w:val="00D0112F"/>
    <w:pPr>
      <w:spacing w:after="160" w:line="240" w:lineRule="exact"/>
    </w:pPr>
    <w:rPr>
      <w:rFonts w:ascii="Arial" w:hAnsi="Arial" w:cs="Arial"/>
      <w:sz w:val="22"/>
      <w:szCs w:val="22"/>
    </w:rPr>
  </w:style>
  <w:style w:type="character" w:customStyle="1" w:styleId="UnresolvedMention">
    <w:name w:val="Unresolved Mention"/>
    <w:uiPriority w:val="99"/>
    <w:semiHidden/>
    <w:unhideWhenUsed/>
    <w:rsid w:val="00552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4059">
      <w:bodyDiv w:val="1"/>
      <w:marLeft w:val="0"/>
      <w:marRight w:val="0"/>
      <w:marTop w:val="0"/>
      <w:marBottom w:val="0"/>
      <w:divBdr>
        <w:top w:val="none" w:sz="0" w:space="0" w:color="auto"/>
        <w:left w:val="none" w:sz="0" w:space="0" w:color="auto"/>
        <w:bottom w:val="none" w:sz="0" w:space="0" w:color="auto"/>
        <w:right w:val="none" w:sz="0" w:space="0" w:color="auto"/>
      </w:divBdr>
    </w:div>
    <w:div w:id="122886632">
      <w:bodyDiv w:val="1"/>
      <w:marLeft w:val="0"/>
      <w:marRight w:val="0"/>
      <w:marTop w:val="0"/>
      <w:marBottom w:val="0"/>
      <w:divBdr>
        <w:top w:val="none" w:sz="0" w:space="0" w:color="auto"/>
        <w:left w:val="none" w:sz="0" w:space="0" w:color="auto"/>
        <w:bottom w:val="none" w:sz="0" w:space="0" w:color="auto"/>
        <w:right w:val="none" w:sz="0" w:space="0" w:color="auto"/>
      </w:divBdr>
    </w:div>
    <w:div w:id="177550455">
      <w:bodyDiv w:val="1"/>
      <w:marLeft w:val="0"/>
      <w:marRight w:val="0"/>
      <w:marTop w:val="0"/>
      <w:marBottom w:val="0"/>
      <w:divBdr>
        <w:top w:val="none" w:sz="0" w:space="0" w:color="auto"/>
        <w:left w:val="none" w:sz="0" w:space="0" w:color="auto"/>
        <w:bottom w:val="none" w:sz="0" w:space="0" w:color="auto"/>
        <w:right w:val="none" w:sz="0" w:space="0" w:color="auto"/>
      </w:divBdr>
    </w:div>
    <w:div w:id="295140033">
      <w:bodyDiv w:val="1"/>
      <w:marLeft w:val="0"/>
      <w:marRight w:val="0"/>
      <w:marTop w:val="0"/>
      <w:marBottom w:val="0"/>
      <w:divBdr>
        <w:top w:val="none" w:sz="0" w:space="0" w:color="auto"/>
        <w:left w:val="none" w:sz="0" w:space="0" w:color="auto"/>
        <w:bottom w:val="none" w:sz="0" w:space="0" w:color="auto"/>
        <w:right w:val="none" w:sz="0" w:space="0" w:color="auto"/>
      </w:divBdr>
    </w:div>
    <w:div w:id="311646084">
      <w:bodyDiv w:val="1"/>
      <w:marLeft w:val="0"/>
      <w:marRight w:val="0"/>
      <w:marTop w:val="0"/>
      <w:marBottom w:val="0"/>
      <w:divBdr>
        <w:top w:val="none" w:sz="0" w:space="0" w:color="auto"/>
        <w:left w:val="none" w:sz="0" w:space="0" w:color="auto"/>
        <w:bottom w:val="none" w:sz="0" w:space="0" w:color="auto"/>
        <w:right w:val="none" w:sz="0" w:space="0" w:color="auto"/>
      </w:divBdr>
    </w:div>
    <w:div w:id="331177754">
      <w:bodyDiv w:val="1"/>
      <w:marLeft w:val="0"/>
      <w:marRight w:val="0"/>
      <w:marTop w:val="0"/>
      <w:marBottom w:val="0"/>
      <w:divBdr>
        <w:top w:val="none" w:sz="0" w:space="0" w:color="auto"/>
        <w:left w:val="none" w:sz="0" w:space="0" w:color="auto"/>
        <w:bottom w:val="none" w:sz="0" w:space="0" w:color="auto"/>
        <w:right w:val="none" w:sz="0" w:space="0" w:color="auto"/>
      </w:divBdr>
    </w:div>
    <w:div w:id="440027496">
      <w:bodyDiv w:val="1"/>
      <w:marLeft w:val="0"/>
      <w:marRight w:val="0"/>
      <w:marTop w:val="0"/>
      <w:marBottom w:val="0"/>
      <w:divBdr>
        <w:top w:val="none" w:sz="0" w:space="0" w:color="auto"/>
        <w:left w:val="none" w:sz="0" w:space="0" w:color="auto"/>
        <w:bottom w:val="none" w:sz="0" w:space="0" w:color="auto"/>
        <w:right w:val="none" w:sz="0" w:space="0" w:color="auto"/>
      </w:divBdr>
    </w:div>
    <w:div w:id="556012644">
      <w:bodyDiv w:val="1"/>
      <w:marLeft w:val="0"/>
      <w:marRight w:val="0"/>
      <w:marTop w:val="0"/>
      <w:marBottom w:val="0"/>
      <w:divBdr>
        <w:top w:val="none" w:sz="0" w:space="0" w:color="auto"/>
        <w:left w:val="none" w:sz="0" w:space="0" w:color="auto"/>
        <w:bottom w:val="none" w:sz="0" w:space="0" w:color="auto"/>
        <w:right w:val="none" w:sz="0" w:space="0" w:color="auto"/>
      </w:divBdr>
    </w:div>
    <w:div w:id="649214527">
      <w:bodyDiv w:val="1"/>
      <w:marLeft w:val="0"/>
      <w:marRight w:val="0"/>
      <w:marTop w:val="0"/>
      <w:marBottom w:val="0"/>
      <w:divBdr>
        <w:top w:val="none" w:sz="0" w:space="0" w:color="auto"/>
        <w:left w:val="none" w:sz="0" w:space="0" w:color="auto"/>
        <w:bottom w:val="none" w:sz="0" w:space="0" w:color="auto"/>
        <w:right w:val="none" w:sz="0" w:space="0" w:color="auto"/>
      </w:divBdr>
    </w:div>
    <w:div w:id="682587640">
      <w:bodyDiv w:val="1"/>
      <w:marLeft w:val="0"/>
      <w:marRight w:val="0"/>
      <w:marTop w:val="0"/>
      <w:marBottom w:val="0"/>
      <w:divBdr>
        <w:top w:val="none" w:sz="0" w:space="0" w:color="auto"/>
        <w:left w:val="none" w:sz="0" w:space="0" w:color="auto"/>
        <w:bottom w:val="none" w:sz="0" w:space="0" w:color="auto"/>
        <w:right w:val="none" w:sz="0" w:space="0" w:color="auto"/>
      </w:divBdr>
    </w:div>
    <w:div w:id="687759526">
      <w:bodyDiv w:val="1"/>
      <w:marLeft w:val="0"/>
      <w:marRight w:val="0"/>
      <w:marTop w:val="0"/>
      <w:marBottom w:val="0"/>
      <w:divBdr>
        <w:top w:val="none" w:sz="0" w:space="0" w:color="auto"/>
        <w:left w:val="none" w:sz="0" w:space="0" w:color="auto"/>
        <w:bottom w:val="none" w:sz="0" w:space="0" w:color="auto"/>
        <w:right w:val="none" w:sz="0" w:space="0" w:color="auto"/>
      </w:divBdr>
    </w:div>
    <w:div w:id="771047501">
      <w:bodyDiv w:val="1"/>
      <w:marLeft w:val="0"/>
      <w:marRight w:val="0"/>
      <w:marTop w:val="0"/>
      <w:marBottom w:val="0"/>
      <w:divBdr>
        <w:top w:val="none" w:sz="0" w:space="0" w:color="auto"/>
        <w:left w:val="none" w:sz="0" w:space="0" w:color="auto"/>
        <w:bottom w:val="none" w:sz="0" w:space="0" w:color="auto"/>
        <w:right w:val="none" w:sz="0" w:space="0" w:color="auto"/>
      </w:divBdr>
    </w:div>
    <w:div w:id="867524456">
      <w:bodyDiv w:val="1"/>
      <w:marLeft w:val="0"/>
      <w:marRight w:val="0"/>
      <w:marTop w:val="0"/>
      <w:marBottom w:val="0"/>
      <w:divBdr>
        <w:top w:val="none" w:sz="0" w:space="0" w:color="auto"/>
        <w:left w:val="none" w:sz="0" w:space="0" w:color="auto"/>
        <w:bottom w:val="none" w:sz="0" w:space="0" w:color="auto"/>
        <w:right w:val="none" w:sz="0" w:space="0" w:color="auto"/>
      </w:divBdr>
    </w:div>
    <w:div w:id="953637085">
      <w:bodyDiv w:val="1"/>
      <w:marLeft w:val="0"/>
      <w:marRight w:val="0"/>
      <w:marTop w:val="0"/>
      <w:marBottom w:val="0"/>
      <w:divBdr>
        <w:top w:val="none" w:sz="0" w:space="0" w:color="auto"/>
        <w:left w:val="none" w:sz="0" w:space="0" w:color="auto"/>
        <w:bottom w:val="none" w:sz="0" w:space="0" w:color="auto"/>
        <w:right w:val="none" w:sz="0" w:space="0" w:color="auto"/>
      </w:divBdr>
    </w:div>
    <w:div w:id="955330067">
      <w:bodyDiv w:val="1"/>
      <w:marLeft w:val="0"/>
      <w:marRight w:val="0"/>
      <w:marTop w:val="0"/>
      <w:marBottom w:val="0"/>
      <w:divBdr>
        <w:top w:val="none" w:sz="0" w:space="0" w:color="auto"/>
        <w:left w:val="none" w:sz="0" w:space="0" w:color="auto"/>
        <w:bottom w:val="none" w:sz="0" w:space="0" w:color="auto"/>
        <w:right w:val="none" w:sz="0" w:space="0" w:color="auto"/>
      </w:divBdr>
    </w:div>
    <w:div w:id="961153235">
      <w:bodyDiv w:val="1"/>
      <w:marLeft w:val="0"/>
      <w:marRight w:val="0"/>
      <w:marTop w:val="0"/>
      <w:marBottom w:val="0"/>
      <w:divBdr>
        <w:top w:val="none" w:sz="0" w:space="0" w:color="auto"/>
        <w:left w:val="none" w:sz="0" w:space="0" w:color="auto"/>
        <w:bottom w:val="none" w:sz="0" w:space="0" w:color="auto"/>
        <w:right w:val="none" w:sz="0" w:space="0" w:color="auto"/>
      </w:divBdr>
    </w:div>
    <w:div w:id="1097217887">
      <w:bodyDiv w:val="1"/>
      <w:marLeft w:val="0"/>
      <w:marRight w:val="0"/>
      <w:marTop w:val="0"/>
      <w:marBottom w:val="0"/>
      <w:divBdr>
        <w:top w:val="none" w:sz="0" w:space="0" w:color="auto"/>
        <w:left w:val="none" w:sz="0" w:space="0" w:color="auto"/>
        <w:bottom w:val="none" w:sz="0" w:space="0" w:color="auto"/>
        <w:right w:val="none" w:sz="0" w:space="0" w:color="auto"/>
      </w:divBdr>
    </w:div>
    <w:div w:id="1119763588">
      <w:bodyDiv w:val="1"/>
      <w:marLeft w:val="0"/>
      <w:marRight w:val="0"/>
      <w:marTop w:val="0"/>
      <w:marBottom w:val="0"/>
      <w:divBdr>
        <w:top w:val="none" w:sz="0" w:space="0" w:color="auto"/>
        <w:left w:val="none" w:sz="0" w:space="0" w:color="auto"/>
        <w:bottom w:val="none" w:sz="0" w:space="0" w:color="auto"/>
        <w:right w:val="none" w:sz="0" w:space="0" w:color="auto"/>
      </w:divBdr>
    </w:div>
    <w:div w:id="1152212005">
      <w:bodyDiv w:val="1"/>
      <w:marLeft w:val="0"/>
      <w:marRight w:val="0"/>
      <w:marTop w:val="0"/>
      <w:marBottom w:val="0"/>
      <w:divBdr>
        <w:top w:val="none" w:sz="0" w:space="0" w:color="auto"/>
        <w:left w:val="none" w:sz="0" w:space="0" w:color="auto"/>
        <w:bottom w:val="none" w:sz="0" w:space="0" w:color="auto"/>
        <w:right w:val="none" w:sz="0" w:space="0" w:color="auto"/>
      </w:divBdr>
    </w:div>
    <w:div w:id="1266577640">
      <w:bodyDiv w:val="1"/>
      <w:marLeft w:val="0"/>
      <w:marRight w:val="0"/>
      <w:marTop w:val="0"/>
      <w:marBottom w:val="0"/>
      <w:divBdr>
        <w:top w:val="none" w:sz="0" w:space="0" w:color="auto"/>
        <w:left w:val="none" w:sz="0" w:space="0" w:color="auto"/>
        <w:bottom w:val="none" w:sz="0" w:space="0" w:color="auto"/>
        <w:right w:val="none" w:sz="0" w:space="0" w:color="auto"/>
      </w:divBdr>
    </w:div>
    <w:div w:id="1270047173">
      <w:bodyDiv w:val="1"/>
      <w:marLeft w:val="0"/>
      <w:marRight w:val="0"/>
      <w:marTop w:val="0"/>
      <w:marBottom w:val="0"/>
      <w:divBdr>
        <w:top w:val="none" w:sz="0" w:space="0" w:color="auto"/>
        <w:left w:val="none" w:sz="0" w:space="0" w:color="auto"/>
        <w:bottom w:val="none" w:sz="0" w:space="0" w:color="auto"/>
        <w:right w:val="none" w:sz="0" w:space="0" w:color="auto"/>
      </w:divBdr>
    </w:div>
    <w:div w:id="1392077007">
      <w:bodyDiv w:val="1"/>
      <w:marLeft w:val="0"/>
      <w:marRight w:val="0"/>
      <w:marTop w:val="0"/>
      <w:marBottom w:val="0"/>
      <w:divBdr>
        <w:top w:val="none" w:sz="0" w:space="0" w:color="auto"/>
        <w:left w:val="none" w:sz="0" w:space="0" w:color="auto"/>
        <w:bottom w:val="none" w:sz="0" w:space="0" w:color="auto"/>
        <w:right w:val="none" w:sz="0" w:space="0" w:color="auto"/>
      </w:divBdr>
    </w:div>
    <w:div w:id="1414932995">
      <w:bodyDiv w:val="1"/>
      <w:marLeft w:val="0"/>
      <w:marRight w:val="0"/>
      <w:marTop w:val="0"/>
      <w:marBottom w:val="0"/>
      <w:divBdr>
        <w:top w:val="none" w:sz="0" w:space="0" w:color="auto"/>
        <w:left w:val="none" w:sz="0" w:space="0" w:color="auto"/>
        <w:bottom w:val="none" w:sz="0" w:space="0" w:color="auto"/>
        <w:right w:val="none" w:sz="0" w:space="0" w:color="auto"/>
      </w:divBdr>
    </w:div>
    <w:div w:id="1468620779">
      <w:bodyDiv w:val="1"/>
      <w:marLeft w:val="0"/>
      <w:marRight w:val="0"/>
      <w:marTop w:val="0"/>
      <w:marBottom w:val="0"/>
      <w:divBdr>
        <w:top w:val="none" w:sz="0" w:space="0" w:color="auto"/>
        <w:left w:val="none" w:sz="0" w:space="0" w:color="auto"/>
        <w:bottom w:val="none" w:sz="0" w:space="0" w:color="auto"/>
        <w:right w:val="none" w:sz="0" w:space="0" w:color="auto"/>
      </w:divBdr>
    </w:div>
    <w:div w:id="1717002906">
      <w:bodyDiv w:val="1"/>
      <w:marLeft w:val="0"/>
      <w:marRight w:val="0"/>
      <w:marTop w:val="0"/>
      <w:marBottom w:val="0"/>
      <w:divBdr>
        <w:top w:val="none" w:sz="0" w:space="0" w:color="auto"/>
        <w:left w:val="none" w:sz="0" w:space="0" w:color="auto"/>
        <w:bottom w:val="none" w:sz="0" w:space="0" w:color="auto"/>
        <w:right w:val="none" w:sz="0" w:space="0" w:color="auto"/>
      </w:divBdr>
    </w:div>
    <w:div w:id="1869373937">
      <w:bodyDiv w:val="1"/>
      <w:marLeft w:val="0"/>
      <w:marRight w:val="0"/>
      <w:marTop w:val="0"/>
      <w:marBottom w:val="0"/>
      <w:divBdr>
        <w:top w:val="none" w:sz="0" w:space="0" w:color="auto"/>
        <w:left w:val="none" w:sz="0" w:space="0" w:color="auto"/>
        <w:bottom w:val="none" w:sz="0" w:space="0" w:color="auto"/>
        <w:right w:val="none" w:sz="0" w:space="0" w:color="auto"/>
      </w:divBdr>
    </w:div>
    <w:div w:id="189315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320B9-45A4-482F-AB6A-C8C567E2E26A}"/>
</file>

<file path=customXml/itemProps2.xml><?xml version="1.0" encoding="utf-8"?>
<ds:datastoreItem xmlns:ds="http://schemas.openxmlformats.org/officeDocument/2006/customXml" ds:itemID="{4D7B2DCF-6E90-48B8-A7B3-B50652E44760}"/>
</file>

<file path=customXml/itemProps3.xml><?xml version="1.0" encoding="utf-8"?>
<ds:datastoreItem xmlns:ds="http://schemas.openxmlformats.org/officeDocument/2006/customXml" ds:itemID="{3372ABD9-7185-4F82-A0DD-511C16183908}"/>
</file>

<file path=docProps/app.xml><?xml version="1.0" encoding="utf-8"?>
<Properties xmlns="http://schemas.openxmlformats.org/officeDocument/2006/extended-properties" xmlns:vt="http://schemas.openxmlformats.org/officeDocument/2006/docPropsVTypes">
  <Template>Normal</Template>
  <TotalTime>0</TotalTime>
  <Pages>11</Pages>
  <Words>3380</Words>
  <Characters>19269</Characters>
  <Application>Microsoft Office Word</Application>
  <DocSecurity>0</DocSecurity>
  <Lines>160</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XP SP3 All Main</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cp:lastModifiedBy>ADMIN</cp:lastModifiedBy>
  <cp:revision>2</cp:revision>
  <dcterms:created xsi:type="dcterms:W3CDTF">2025-10-15T14:10:00Z</dcterms:created>
  <dcterms:modified xsi:type="dcterms:W3CDTF">2025-10-15T14:10:00Z</dcterms:modified>
</cp:coreProperties>
</file>